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B3" w:rsidRDefault="008818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818B3" w:rsidRDefault="008818B3">
      <w:pPr>
        <w:pStyle w:val="ConsPlusNormal"/>
        <w:jc w:val="both"/>
        <w:outlineLvl w:val="0"/>
      </w:pPr>
    </w:p>
    <w:p w:rsidR="008818B3" w:rsidRDefault="008818B3">
      <w:pPr>
        <w:pStyle w:val="ConsPlusTitle"/>
        <w:jc w:val="center"/>
        <w:outlineLvl w:val="0"/>
      </w:pPr>
      <w:r>
        <w:t>ПРАВИТЕЛЬСТВО ПЕРМСКОГО КРАЯ</w:t>
      </w:r>
    </w:p>
    <w:p w:rsidR="008818B3" w:rsidRDefault="008818B3">
      <w:pPr>
        <w:pStyle w:val="ConsPlusTitle"/>
        <w:jc w:val="center"/>
      </w:pPr>
    </w:p>
    <w:p w:rsidR="008818B3" w:rsidRDefault="008818B3">
      <w:pPr>
        <w:pStyle w:val="ConsPlusTitle"/>
        <w:jc w:val="center"/>
      </w:pPr>
      <w:r>
        <w:t>ПОСТАНОВЛЕНИЕ</w:t>
      </w:r>
    </w:p>
    <w:p w:rsidR="008818B3" w:rsidRDefault="008818B3">
      <w:pPr>
        <w:pStyle w:val="ConsPlusTitle"/>
        <w:jc w:val="center"/>
      </w:pPr>
      <w:r>
        <w:t>от 26 декабря 2014 г. N 1557-п</w:t>
      </w:r>
    </w:p>
    <w:p w:rsidR="008818B3" w:rsidRDefault="008818B3">
      <w:pPr>
        <w:pStyle w:val="ConsPlusTitle"/>
        <w:jc w:val="center"/>
      </w:pPr>
    </w:p>
    <w:p w:rsidR="008818B3" w:rsidRDefault="008818B3">
      <w:pPr>
        <w:pStyle w:val="ConsPlusTitle"/>
        <w:jc w:val="center"/>
      </w:pPr>
      <w:r>
        <w:t>О КОМПЕНСАЦИИ ЧАСТИ РОДИТЕЛЬСКОЙ ПЛАТЫ ЗА ПРИСМОТР И УХОД</w:t>
      </w:r>
    </w:p>
    <w:p w:rsidR="008818B3" w:rsidRDefault="008818B3">
      <w:pPr>
        <w:pStyle w:val="ConsPlusTitle"/>
        <w:jc w:val="center"/>
      </w:pPr>
      <w:r>
        <w:t>ЗА РЕБЕНКОМ В ОБРАЗОВАТЕЛЬНЫХ ОРГАНИЗАЦИЯХ, РЕАЛИЗУЮЩИХ</w:t>
      </w:r>
    </w:p>
    <w:p w:rsidR="008818B3" w:rsidRDefault="008818B3">
      <w:pPr>
        <w:pStyle w:val="ConsPlusTitle"/>
        <w:jc w:val="center"/>
      </w:pPr>
      <w:r>
        <w:t>ОБРАЗОВАТЕЛЬНУЮ ПРОГРАММУ ДОШКОЛЬНОГО ОБРАЗОВАНИЯ</w:t>
      </w:r>
    </w:p>
    <w:p w:rsidR="008818B3" w:rsidRDefault="008818B3">
      <w:pPr>
        <w:pStyle w:val="ConsPlusNormal"/>
        <w:jc w:val="center"/>
      </w:pPr>
      <w:r>
        <w:t>Список изменяющих документов</w:t>
      </w:r>
    </w:p>
    <w:p w:rsidR="008818B3" w:rsidRDefault="008818B3">
      <w:pPr>
        <w:pStyle w:val="ConsPlusNormal"/>
        <w:jc w:val="center"/>
      </w:pPr>
      <w:r>
        <w:t xml:space="preserve">(в ред. </w:t>
      </w:r>
      <w:hyperlink r:id="rId5" w:history="1">
        <w:r>
          <w:rPr>
            <w:color w:val="0000FF"/>
          </w:rPr>
          <w:t>Постановления</w:t>
        </w:r>
      </w:hyperlink>
      <w:r>
        <w:t xml:space="preserve"> Правительства Пермского края от 06.10.2016 N 870-п)</w:t>
      </w:r>
    </w:p>
    <w:p w:rsidR="008818B3" w:rsidRDefault="008818B3">
      <w:pPr>
        <w:pStyle w:val="ConsPlusNormal"/>
        <w:jc w:val="both"/>
      </w:pPr>
    </w:p>
    <w:p w:rsidR="008818B3" w:rsidRDefault="008818B3">
      <w:pPr>
        <w:pStyle w:val="ConsPlusNormal"/>
        <w:ind w:firstLine="540"/>
        <w:jc w:val="both"/>
      </w:pPr>
      <w:r>
        <w:t xml:space="preserve">В целях реализации </w:t>
      </w:r>
      <w:hyperlink r:id="rId6" w:history="1">
        <w:r>
          <w:rPr>
            <w:color w:val="0000FF"/>
          </w:rPr>
          <w:t>статьи 65</w:t>
        </w:r>
      </w:hyperlink>
      <w:r>
        <w:t xml:space="preserve"> Федерального закона от 29 декабря 2012 г. N 273-ФЗ "Об образовании в Российской Федерации", </w:t>
      </w:r>
      <w:hyperlink r:id="rId7" w:history="1">
        <w:r>
          <w:rPr>
            <w:color w:val="0000FF"/>
          </w:rPr>
          <w:t>Закона</w:t>
        </w:r>
      </w:hyperlink>
      <w:r>
        <w:t xml:space="preserve"> Пермского края от 28 декабря 2007 г. N 172-ПК "О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Правительство Пермского края постановляет:</w:t>
      </w:r>
    </w:p>
    <w:p w:rsidR="008818B3" w:rsidRDefault="008818B3">
      <w:pPr>
        <w:pStyle w:val="ConsPlusNormal"/>
        <w:jc w:val="both"/>
      </w:pPr>
    </w:p>
    <w:p w:rsidR="008818B3" w:rsidRDefault="008818B3">
      <w:pPr>
        <w:pStyle w:val="ConsPlusNormal"/>
        <w:ind w:firstLine="540"/>
        <w:jc w:val="both"/>
      </w:pPr>
      <w:r>
        <w:t>1. Утвердить прилагаемые:</w:t>
      </w:r>
    </w:p>
    <w:p w:rsidR="008818B3" w:rsidRDefault="008818B3">
      <w:pPr>
        <w:pStyle w:val="ConsPlusNormal"/>
        <w:spacing w:before="220"/>
        <w:ind w:firstLine="540"/>
        <w:jc w:val="both"/>
      </w:pPr>
      <w:r>
        <w:t xml:space="preserve">1.1. </w:t>
      </w:r>
      <w:hyperlink w:anchor="P50" w:history="1">
        <w:r>
          <w:rPr>
            <w:color w:val="0000FF"/>
          </w:rPr>
          <w:t>Правила</w:t>
        </w:r>
      </w:hyperlink>
      <w:r>
        <w:t xml:space="preserve"> предоставления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8818B3" w:rsidRDefault="008818B3">
      <w:pPr>
        <w:pStyle w:val="ConsPlusNormal"/>
        <w:spacing w:before="220"/>
        <w:ind w:firstLine="540"/>
        <w:jc w:val="both"/>
      </w:pPr>
      <w:r>
        <w:t xml:space="preserve">1.2. </w:t>
      </w:r>
      <w:hyperlink w:anchor="P94" w:history="1">
        <w:r>
          <w:rPr>
            <w:color w:val="0000FF"/>
          </w:rPr>
          <w:t>Порядок</w:t>
        </w:r>
      </w:hyperlink>
      <w:r>
        <w:t xml:space="preserve"> предоставления в 2017-2019 годах субвенций бюджетам муниципальных районов (городских округов) Пермского края 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администрирование данных выплат;</w:t>
      </w:r>
    </w:p>
    <w:p w:rsidR="008818B3" w:rsidRDefault="008818B3">
      <w:pPr>
        <w:pStyle w:val="ConsPlusNormal"/>
        <w:jc w:val="both"/>
      </w:pPr>
      <w:r>
        <w:t xml:space="preserve">(в ред. </w:t>
      </w:r>
      <w:hyperlink r:id="rId8" w:history="1">
        <w:r>
          <w:rPr>
            <w:color w:val="0000FF"/>
          </w:rPr>
          <w:t>Постановления</w:t>
        </w:r>
      </w:hyperlink>
      <w:r>
        <w:t xml:space="preserve"> Правительства Пермского края от 06.10.2016 N 870-п)</w:t>
      </w:r>
    </w:p>
    <w:p w:rsidR="008818B3" w:rsidRDefault="008818B3">
      <w:pPr>
        <w:pStyle w:val="ConsPlusNormal"/>
        <w:spacing w:before="220"/>
        <w:ind w:firstLine="540"/>
        <w:jc w:val="both"/>
      </w:pPr>
      <w:bookmarkStart w:id="0" w:name="P18"/>
      <w:bookmarkEnd w:id="0"/>
      <w:r>
        <w:t xml:space="preserve">1.3. </w:t>
      </w:r>
      <w:hyperlink w:anchor="P505" w:history="1">
        <w:r>
          <w:rPr>
            <w:color w:val="0000FF"/>
          </w:rPr>
          <w:t>Методику</w:t>
        </w:r>
      </w:hyperlink>
      <w:r>
        <w:t xml:space="preserve"> расчета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w:t>
      </w:r>
    </w:p>
    <w:p w:rsidR="008818B3" w:rsidRDefault="008818B3">
      <w:pPr>
        <w:pStyle w:val="ConsPlusNormal"/>
        <w:spacing w:before="220"/>
        <w:ind w:firstLine="540"/>
        <w:jc w:val="both"/>
      </w:pPr>
      <w:bookmarkStart w:id="1" w:name="P19"/>
      <w:bookmarkEnd w:id="1"/>
      <w:r>
        <w:t>2. Министерству образования и науки Пермского края ежегодно до 31 августа разрабатывать и представлять на утверждение в Правительство Пермского края проект постановления Правительства Пермского края об установлении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на очередной финансовый год и на плановый период.</w:t>
      </w:r>
    </w:p>
    <w:p w:rsidR="008818B3" w:rsidRDefault="008818B3">
      <w:pPr>
        <w:pStyle w:val="ConsPlusNormal"/>
        <w:jc w:val="both"/>
      </w:pPr>
      <w:r>
        <w:t xml:space="preserve">(п. 2 в ред. </w:t>
      </w:r>
      <w:hyperlink r:id="rId9" w:history="1">
        <w:r>
          <w:rPr>
            <w:color w:val="0000FF"/>
          </w:rPr>
          <w:t>Постановления</w:t>
        </w:r>
      </w:hyperlink>
      <w:r>
        <w:t xml:space="preserve"> Правительства Пермского края от 06.10.2016 N 870-п)</w:t>
      </w:r>
    </w:p>
    <w:p w:rsidR="008818B3" w:rsidRDefault="008818B3">
      <w:pPr>
        <w:pStyle w:val="ConsPlusNormal"/>
        <w:spacing w:before="220"/>
        <w:ind w:firstLine="540"/>
        <w:jc w:val="both"/>
      </w:pPr>
      <w:r>
        <w:t>3. Рекомендовать органам местного самоуправления муниципальных районов (городских округов) Пермского края:</w:t>
      </w:r>
    </w:p>
    <w:p w:rsidR="008818B3" w:rsidRDefault="008818B3">
      <w:pPr>
        <w:pStyle w:val="ConsPlusNormal"/>
        <w:spacing w:before="220"/>
        <w:ind w:firstLine="540"/>
        <w:jc w:val="both"/>
      </w:pPr>
      <w:r>
        <w:t>3.1. определить порядок расчетов с кредитными организациями по зачислению на лицевые счета получателей средств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8818B3" w:rsidRDefault="008818B3">
      <w:pPr>
        <w:pStyle w:val="ConsPlusNormal"/>
        <w:spacing w:before="220"/>
        <w:ind w:firstLine="540"/>
        <w:jc w:val="both"/>
      </w:pPr>
      <w:r>
        <w:t xml:space="preserve">3.2. принять меры по обеспечению своевременного финансирования и контроля за целевым использованием средств, направленных из бюджета Пермского края в виде субвенций на выплату </w:t>
      </w:r>
      <w:r>
        <w:lastRenderedPageBreak/>
        <w:t>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администрированию данных выплат.</w:t>
      </w:r>
    </w:p>
    <w:p w:rsidR="008818B3" w:rsidRDefault="008818B3">
      <w:pPr>
        <w:pStyle w:val="ConsPlusNormal"/>
        <w:spacing w:before="220"/>
        <w:ind w:firstLine="540"/>
        <w:jc w:val="both"/>
      </w:pPr>
      <w:r>
        <w:t>4. Признать утратившими силу:</w:t>
      </w:r>
    </w:p>
    <w:p w:rsidR="008818B3" w:rsidRDefault="008818B3">
      <w:pPr>
        <w:pStyle w:val="ConsPlusNormal"/>
        <w:spacing w:before="220"/>
        <w:ind w:firstLine="540"/>
        <w:jc w:val="both"/>
      </w:pPr>
      <w:hyperlink r:id="rId10" w:history="1">
        <w:r>
          <w:rPr>
            <w:color w:val="0000FF"/>
          </w:rPr>
          <w:t>Постановление</w:t>
        </w:r>
      </w:hyperlink>
      <w:r>
        <w:t xml:space="preserve"> Правительства Пермского края от 16 марта 2007 г. N 33-п "О порядке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8818B3" w:rsidRDefault="008818B3">
      <w:pPr>
        <w:pStyle w:val="ConsPlusNormal"/>
        <w:spacing w:before="220"/>
        <w:ind w:firstLine="540"/>
        <w:jc w:val="both"/>
      </w:pPr>
      <w:hyperlink r:id="rId11" w:history="1">
        <w:r>
          <w:rPr>
            <w:color w:val="0000FF"/>
          </w:rPr>
          <w:t>Постановление</w:t>
        </w:r>
      </w:hyperlink>
      <w:r>
        <w:t xml:space="preserve"> Правительства Пермского края от 22 июня 2007 г. N 120-п "О внесении изменений в Порядок предоставления в 2007 году субвенций бюджетам муниципальных районов (городских округов)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утвержденный Постановлением Правительства Пермского края от 16.03.2007 N 33-п";</w:t>
      </w:r>
    </w:p>
    <w:p w:rsidR="008818B3" w:rsidRDefault="008818B3">
      <w:pPr>
        <w:pStyle w:val="ConsPlusNormal"/>
        <w:spacing w:before="220"/>
        <w:ind w:firstLine="540"/>
        <w:jc w:val="both"/>
      </w:pPr>
      <w:hyperlink r:id="rId12" w:history="1">
        <w:r>
          <w:rPr>
            <w:color w:val="0000FF"/>
          </w:rPr>
          <w:t>Постановление</w:t>
        </w:r>
      </w:hyperlink>
      <w:r>
        <w:t xml:space="preserve"> Правительства Пермского края от 12 марта 2008 г. N 44-п "О внесении изменений в Постановление Правительства Пермского края от 16 марта 2007 г. N 33-п "О порядке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8818B3" w:rsidRDefault="008818B3">
      <w:pPr>
        <w:pStyle w:val="ConsPlusNormal"/>
        <w:spacing w:before="220"/>
        <w:ind w:firstLine="540"/>
        <w:jc w:val="both"/>
      </w:pPr>
      <w:hyperlink r:id="rId13" w:history="1">
        <w:r>
          <w:rPr>
            <w:color w:val="0000FF"/>
          </w:rPr>
          <w:t>Постановление</w:t>
        </w:r>
      </w:hyperlink>
      <w:r>
        <w:t xml:space="preserve"> Правительства Пермского края от 26 июня 2008 г. N 198-п "О внесении изменений в Постановление Правительства Пермского края от 16 марта 2007 г. N 33-п "О порядке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8818B3" w:rsidRDefault="008818B3">
      <w:pPr>
        <w:pStyle w:val="ConsPlusNormal"/>
        <w:spacing w:before="220"/>
        <w:ind w:firstLine="540"/>
        <w:jc w:val="both"/>
      </w:pPr>
      <w:hyperlink r:id="rId14" w:history="1">
        <w:r>
          <w:rPr>
            <w:color w:val="0000FF"/>
          </w:rPr>
          <w:t>Постановление</w:t>
        </w:r>
      </w:hyperlink>
      <w:r>
        <w:t xml:space="preserve"> Правительства Пермского края от 5 апреля 2010 г. N 137-п "О внесении изменений в Постановление Правительства Пермского края от 16.03.2007 N 33-п "О порядке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8818B3" w:rsidRDefault="008818B3">
      <w:pPr>
        <w:pStyle w:val="ConsPlusNormal"/>
        <w:spacing w:before="220"/>
        <w:ind w:firstLine="540"/>
        <w:jc w:val="both"/>
      </w:pPr>
      <w:hyperlink r:id="rId15" w:history="1">
        <w:r>
          <w:rPr>
            <w:color w:val="0000FF"/>
          </w:rPr>
          <w:t>пункт 2</w:t>
        </w:r>
      </w:hyperlink>
      <w:r>
        <w:t xml:space="preserve"> изменений, которые вносятся в отдельные правовые акты Правительства Пермского края, утвержденных Постановлением Правительства Пермского края от 3 июня 2011 г. N 329-п "О внесении изменений в отдельные правовые акты Правительства Пермского края";</w:t>
      </w:r>
    </w:p>
    <w:p w:rsidR="008818B3" w:rsidRDefault="008818B3">
      <w:pPr>
        <w:pStyle w:val="ConsPlusNormal"/>
        <w:spacing w:before="220"/>
        <w:ind w:firstLine="540"/>
        <w:jc w:val="both"/>
      </w:pPr>
      <w:hyperlink r:id="rId16" w:history="1">
        <w:r>
          <w:rPr>
            <w:color w:val="0000FF"/>
          </w:rPr>
          <w:t>Постановление</w:t>
        </w:r>
      </w:hyperlink>
      <w:r>
        <w:t xml:space="preserve"> Правительства Пермского края от 9 сентября 2011 г. N 656-п "О внесении изменений в Постановление Правительства Пермского края от 16.03.2007 N 33-п "О порядке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818B3" w:rsidRDefault="008818B3">
      <w:pPr>
        <w:pStyle w:val="ConsPlusNormal"/>
        <w:spacing w:before="220"/>
        <w:ind w:firstLine="540"/>
        <w:jc w:val="both"/>
      </w:pPr>
      <w:hyperlink r:id="rId17" w:history="1">
        <w:r>
          <w:rPr>
            <w:color w:val="0000FF"/>
          </w:rPr>
          <w:t>Постановление</w:t>
        </w:r>
      </w:hyperlink>
      <w:r>
        <w:t xml:space="preserve"> Правительства Пермского края от 11 октября 2013 г. N 1378-п "О внесении изменений в Постановление Правительства Пермского края от 16 марта 2007 г. N 33-п "О порядке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818B3" w:rsidRDefault="008818B3">
      <w:pPr>
        <w:pStyle w:val="ConsPlusNormal"/>
        <w:spacing w:before="220"/>
        <w:ind w:firstLine="540"/>
        <w:jc w:val="both"/>
      </w:pPr>
      <w:r>
        <w:t xml:space="preserve">5. Настоящее Постановление вступает в силу с 1 января 2015 года, но не ранее чем десять дней после дня его официального опубликования, за исключением </w:t>
      </w:r>
      <w:hyperlink w:anchor="P18" w:history="1">
        <w:r>
          <w:rPr>
            <w:color w:val="0000FF"/>
          </w:rPr>
          <w:t>пунктов 1.3</w:t>
        </w:r>
      </w:hyperlink>
      <w:r>
        <w:t xml:space="preserve"> и </w:t>
      </w:r>
      <w:hyperlink w:anchor="P19" w:history="1">
        <w:r>
          <w:rPr>
            <w:color w:val="0000FF"/>
          </w:rPr>
          <w:t>2</w:t>
        </w:r>
      </w:hyperlink>
      <w:r>
        <w:t xml:space="preserve"> настоящего Постановления, которые вступают в силу со дня подписания настоящего Постановления. </w:t>
      </w:r>
      <w:hyperlink w:anchor="P18" w:history="1">
        <w:r>
          <w:rPr>
            <w:color w:val="0000FF"/>
          </w:rPr>
          <w:t>Пункт 1.3</w:t>
        </w:r>
      </w:hyperlink>
      <w:r>
        <w:t xml:space="preserve"> настоящего Постановления распространяется на правоотношения, возникшие с 1 августа 2014 года.</w:t>
      </w:r>
    </w:p>
    <w:p w:rsidR="008818B3" w:rsidRDefault="008818B3">
      <w:pPr>
        <w:pStyle w:val="ConsPlusNormal"/>
        <w:spacing w:before="220"/>
        <w:ind w:firstLine="540"/>
        <w:jc w:val="both"/>
      </w:pPr>
      <w:r>
        <w:t xml:space="preserve">6. Контроль за исполнением постановления возложить на заместителя председателя Правительства Пермского края </w:t>
      </w:r>
      <w:proofErr w:type="spellStart"/>
      <w:r>
        <w:t>Кочурову</w:t>
      </w:r>
      <w:proofErr w:type="spellEnd"/>
      <w:r>
        <w:t xml:space="preserve"> Н.Г.</w:t>
      </w:r>
    </w:p>
    <w:p w:rsidR="008818B3" w:rsidRDefault="008818B3">
      <w:pPr>
        <w:pStyle w:val="ConsPlusNormal"/>
        <w:jc w:val="both"/>
      </w:pPr>
    </w:p>
    <w:p w:rsidR="008818B3" w:rsidRDefault="008818B3">
      <w:pPr>
        <w:pStyle w:val="ConsPlusNormal"/>
        <w:jc w:val="right"/>
      </w:pPr>
      <w:r>
        <w:t>Председатель</w:t>
      </w:r>
    </w:p>
    <w:p w:rsidR="008818B3" w:rsidRDefault="008818B3">
      <w:pPr>
        <w:pStyle w:val="ConsPlusNormal"/>
        <w:jc w:val="right"/>
      </w:pPr>
      <w:r>
        <w:t>Правительства Пермского края</w:t>
      </w:r>
    </w:p>
    <w:p w:rsidR="008818B3" w:rsidRDefault="008818B3">
      <w:pPr>
        <w:pStyle w:val="ConsPlusNormal"/>
        <w:jc w:val="right"/>
      </w:pPr>
      <w:r>
        <w:t>Г.П.ТУШНОЛОБОВ</w:t>
      </w: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right"/>
        <w:outlineLvl w:val="0"/>
      </w:pPr>
      <w:r>
        <w:t>УТВЕРЖДЕНЫ</w:t>
      </w:r>
    </w:p>
    <w:p w:rsidR="008818B3" w:rsidRDefault="008818B3">
      <w:pPr>
        <w:pStyle w:val="ConsPlusNormal"/>
        <w:jc w:val="right"/>
      </w:pPr>
      <w:r>
        <w:t>Постановлением</w:t>
      </w:r>
    </w:p>
    <w:p w:rsidR="008818B3" w:rsidRDefault="008818B3">
      <w:pPr>
        <w:pStyle w:val="ConsPlusNormal"/>
        <w:jc w:val="right"/>
      </w:pPr>
      <w:r>
        <w:t>Правительства</w:t>
      </w:r>
    </w:p>
    <w:p w:rsidR="008818B3" w:rsidRDefault="008818B3">
      <w:pPr>
        <w:pStyle w:val="ConsPlusNormal"/>
        <w:jc w:val="right"/>
      </w:pPr>
      <w:r>
        <w:t>Пермского края</w:t>
      </w:r>
    </w:p>
    <w:p w:rsidR="008818B3" w:rsidRDefault="008818B3">
      <w:pPr>
        <w:pStyle w:val="ConsPlusNormal"/>
        <w:jc w:val="right"/>
      </w:pPr>
      <w:r>
        <w:t>от 26.12.2014 N 1557-п</w:t>
      </w:r>
    </w:p>
    <w:p w:rsidR="008818B3" w:rsidRDefault="008818B3">
      <w:pPr>
        <w:pStyle w:val="ConsPlusNormal"/>
        <w:jc w:val="both"/>
      </w:pPr>
    </w:p>
    <w:p w:rsidR="008818B3" w:rsidRDefault="008818B3">
      <w:pPr>
        <w:pStyle w:val="ConsPlusTitle"/>
        <w:jc w:val="center"/>
      </w:pPr>
      <w:bookmarkStart w:id="2" w:name="P50"/>
      <w:bookmarkEnd w:id="2"/>
      <w:r>
        <w:t>ПРАВИЛА</w:t>
      </w:r>
    </w:p>
    <w:p w:rsidR="008818B3" w:rsidRDefault="008818B3">
      <w:pPr>
        <w:pStyle w:val="ConsPlusTitle"/>
        <w:jc w:val="center"/>
      </w:pPr>
      <w:r>
        <w:t>ПРЕДОСТАВЛЕНИЯ КОМПЕНСАЦИИ ЧАСТИ РОДИТЕЛЬСКОЙ ПЛАТЫ</w:t>
      </w:r>
    </w:p>
    <w:p w:rsidR="008818B3" w:rsidRDefault="008818B3">
      <w:pPr>
        <w:pStyle w:val="ConsPlusTitle"/>
        <w:jc w:val="center"/>
      </w:pPr>
      <w:r>
        <w:t>ЗА ПРИСМОТР И УХОД ЗА РЕБЕНКОМ В ОБРАЗОВАТЕЛЬНЫХ</w:t>
      </w:r>
    </w:p>
    <w:p w:rsidR="008818B3" w:rsidRDefault="008818B3">
      <w:pPr>
        <w:pStyle w:val="ConsPlusTitle"/>
        <w:jc w:val="center"/>
      </w:pPr>
      <w:r>
        <w:t>ОРГАНИЗАЦИЯХ, РЕАЛИЗУЮЩИХ ОБРАЗОВАТЕЛЬНУЮ ПРОГРАММУ</w:t>
      </w:r>
    </w:p>
    <w:p w:rsidR="008818B3" w:rsidRDefault="008818B3">
      <w:pPr>
        <w:pStyle w:val="ConsPlusTitle"/>
        <w:jc w:val="center"/>
      </w:pPr>
      <w:r>
        <w:t>ДОШКОЛЬНОГО ОБРАЗОВАНИЯ</w:t>
      </w:r>
    </w:p>
    <w:p w:rsidR="008818B3" w:rsidRDefault="008818B3">
      <w:pPr>
        <w:pStyle w:val="ConsPlusNormal"/>
        <w:jc w:val="center"/>
      </w:pPr>
      <w:r>
        <w:t>Список изменяющих документов</w:t>
      </w:r>
    </w:p>
    <w:p w:rsidR="008818B3" w:rsidRDefault="008818B3">
      <w:pPr>
        <w:pStyle w:val="ConsPlusNormal"/>
        <w:jc w:val="center"/>
      </w:pPr>
      <w:r>
        <w:t xml:space="preserve">(в ред. </w:t>
      </w:r>
      <w:hyperlink r:id="rId18" w:history="1">
        <w:r>
          <w:rPr>
            <w:color w:val="0000FF"/>
          </w:rPr>
          <w:t>Постановления</w:t>
        </w:r>
      </w:hyperlink>
      <w:r>
        <w:t xml:space="preserve"> Правительства Пермского края от 06.10.2016 N 870-п)</w:t>
      </w:r>
    </w:p>
    <w:p w:rsidR="008818B3" w:rsidRDefault="008818B3">
      <w:pPr>
        <w:pStyle w:val="ConsPlusNormal"/>
        <w:jc w:val="both"/>
      </w:pPr>
    </w:p>
    <w:p w:rsidR="008818B3" w:rsidRDefault="008818B3">
      <w:pPr>
        <w:pStyle w:val="ConsPlusNormal"/>
        <w:ind w:firstLine="540"/>
        <w:jc w:val="both"/>
      </w:pPr>
      <w:r>
        <w:t>1. Настоящие Правила устанавливают на территории Пермского края порядок обращения родителей (законных представителей)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(далее соответственно - компенсация, образовательные организации), и порядок выплаты компенсации.</w:t>
      </w:r>
    </w:p>
    <w:p w:rsidR="008818B3" w:rsidRDefault="008818B3">
      <w:pPr>
        <w:pStyle w:val="ConsPlusNormal"/>
        <w:spacing w:before="220"/>
        <w:ind w:firstLine="540"/>
        <w:jc w:val="both"/>
      </w:pPr>
      <w:r>
        <w:t xml:space="preserve">2. Размер родительской платы в образовательных организациях определяется в соответствии с </w:t>
      </w:r>
      <w:hyperlink r:id="rId19" w:history="1">
        <w:r>
          <w:rPr>
            <w:color w:val="0000FF"/>
          </w:rPr>
          <w:t>частью 2 статьи 65</w:t>
        </w:r>
      </w:hyperlink>
      <w:r>
        <w:t xml:space="preserve"> Федерального закона от 29 декабря 2012 г. N 273-ФЗ "Об образовании в Российской Федерации".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родительская плата не взимается.</w:t>
      </w:r>
    </w:p>
    <w:p w:rsidR="008818B3" w:rsidRDefault="008818B3">
      <w:pPr>
        <w:pStyle w:val="ConsPlusNormal"/>
        <w:spacing w:before="220"/>
        <w:ind w:firstLine="540"/>
        <w:jc w:val="both"/>
      </w:pPr>
      <w:r>
        <w:t>3. Компенсация предоставляется одному из родителей (законных представителей), внесших родительскую плату за присмотр и уход за ребенком в образовательных организациях.</w:t>
      </w:r>
    </w:p>
    <w:p w:rsidR="008818B3" w:rsidRDefault="008818B3">
      <w:pPr>
        <w:pStyle w:val="ConsPlusNormal"/>
        <w:spacing w:before="220"/>
        <w:ind w:firstLine="540"/>
        <w:jc w:val="both"/>
      </w:pPr>
      <w:bookmarkStart w:id="3" w:name="P61"/>
      <w:bookmarkEnd w:id="3"/>
      <w:r>
        <w:t>4. Компенсация выплачивается в следующих размерах:</w:t>
      </w:r>
    </w:p>
    <w:p w:rsidR="008818B3" w:rsidRDefault="008818B3">
      <w:pPr>
        <w:pStyle w:val="ConsPlusNormal"/>
        <w:spacing w:before="220"/>
        <w:ind w:firstLine="540"/>
        <w:jc w:val="both"/>
      </w:pPr>
      <w:r>
        <w:t>на первого ребенка в семье - 20%;</w:t>
      </w:r>
    </w:p>
    <w:p w:rsidR="008818B3" w:rsidRDefault="008818B3">
      <w:pPr>
        <w:pStyle w:val="ConsPlusNormal"/>
        <w:spacing w:before="220"/>
        <w:ind w:firstLine="540"/>
        <w:jc w:val="both"/>
      </w:pPr>
      <w:r>
        <w:t>на второго ребенка в семье - 50%;</w:t>
      </w:r>
    </w:p>
    <w:p w:rsidR="008818B3" w:rsidRDefault="008818B3">
      <w:pPr>
        <w:pStyle w:val="ConsPlusNormal"/>
        <w:spacing w:before="220"/>
        <w:ind w:firstLine="540"/>
        <w:jc w:val="both"/>
      </w:pPr>
      <w:r>
        <w:t>на третьего и каждого последующего ребенка в семье - 70%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ежегодно устанавливаемого постановлением Правительства Пермского края (далее - средний размер родительской платы).</w:t>
      </w:r>
    </w:p>
    <w:p w:rsidR="008818B3" w:rsidRDefault="008818B3">
      <w:pPr>
        <w:pStyle w:val="ConsPlusNormal"/>
        <w:spacing w:before="220"/>
        <w:ind w:firstLine="540"/>
        <w:jc w:val="both"/>
      </w:pPr>
      <w:bookmarkStart w:id="4" w:name="P65"/>
      <w:bookmarkEnd w:id="4"/>
      <w:r>
        <w:t>5. Для получения компенсации один из родителей (законных представителей) ежегодно представляет в образовательную организацию:</w:t>
      </w:r>
    </w:p>
    <w:p w:rsidR="008818B3" w:rsidRDefault="008818B3">
      <w:pPr>
        <w:pStyle w:val="ConsPlusNormal"/>
        <w:spacing w:before="220"/>
        <w:ind w:firstLine="540"/>
        <w:jc w:val="both"/>
      </w:pPr>
      <w:r>
        <w:t>письменное заявление о предоставлении компенсации;</w:t>
      </w:r>
    </w:p>
    <w:p w:rsidR="008818B3" w:rsidRDefault="008818B3">
      <w:pPr>
        <w:pStyle w:val="ConsPlusNormal"/>
        <w:spacing w:before="220"/>
        <w:ind w:firstLine="540"/>
        <w:jc w:val="both"/>
      </w:pPr>
      <w:r>
        <w:lastRenderedPageBreak/>
        <w:t>копии документов, удостоверяющих личность;</w:t>
      </w:r>
    </w:p>
    <w:p w:rsidR="008818B3" w:rsidRDefault="008818B3">
      <w:pPr>
        <w:pStyle w:val="ConsPlusNormal"/>
        <w:spacing w:before="220"/>
        <w:ind w:firstLine="540"/>
        <w:jc w:val="both"/>
      </w:pPr>
      <w:bookmarkStart w:id="5" w:name="P68"/>
      <w:bookmarkEnd w:id="5"/>
      <w:r>
        <w:t>копию свидетельства о рождении ребенка либо договора о передаче ребенка на воспитание в приемную (патронатную) семью, либо договора об устройстве в семейную воспитательную группу, либо решения органа опеки и попечительства об установлении опеки (попечительства) над ребенком;</w:t>
      </w:r>
    </w:p>
    <w:p w:rsidR="008818B3" w:rsidRDefault="008818B3">
      <w:pPr>
        <w:pStyle w:val="ConsPlusNormal"/>
        <w:spacing w:before="220"/>
        <w:ind w:firstLine="540"/>
        <w:jc w:val="both"/>
      </w:pPr>
      <w:r>
        <w:t>в случае перемены фамилии родителя (законного представителя) - копию свидетельства о заключении брака, либо копию свидетельства о расторжении брака, либо копию свидетельства о перемене имени;</w:t>
      </w:r>
    </w:p>
    <w:p w:rsidR="008818B3" w:rsidRDefault="008818B3">
      <w:pPr>
        <w:pStyle w:val="ConsPlusNormal"/>
        <w:spacing w:before="220"/>
        <w:ind w:firstLine="540"/>
        <w:jc w:val="both"/>
      </w:pPr>
      <w:r>
        <w:t>реквизиты счета, открытого родителем (законным представителем) в кредитной организации.</w:t>
      </w:r>
    </w:p>
    <w:p w:rsidR="008818B3" w:rsidRDefault="008818B3">
      <w:pPr>
        <w:pStyle w:val="ConsPlusNormal"/>
        <w:spacing w:before="220"/>
        <w:ind w:firstLine="540"/>
        <w:jc w:val="both"/>
      </w:pPr>
      <w:r>
        <w:t xml:space="preserve">Для предоставления компенсации на второго и последующих детей необходимо представить один из документов, указанных в </w:t>
      </w:r>
      <w:hyperlink w:anchor="P68" w:history="1">
        <w:r>
          <w:rPr>
            <w:color w:val="0000FF"/>
          </w:rPr>
          <w:t>абзаце четвертом</w:t>
        </w:r>
      </w:hyperlink>
      <w:r>
        <w:t xml:space="preserve"> настоящего пункта, на всех предыдущих детей в семье в возрасте до 18 лет.</w:t>
      </w:r>
    </w:p>
    <w:p w:rsidR="008818B3" w:rsidRDefault="008818B3">
      <w:pPr>
        <w:pStyle w:val="ConsPlusNormal"/>
        <w:spacing w:before="220"/>
        <w:ind w:firstLine="540"/>
        <w:jc w:val="both"/>
      </w:pPr>
      <w:r>
        <w:t>С месяца, следующего за наступлением 18-летнего возраста, данный ребенок не учитывается при расчете компенсации родительской платы.</w:t>
      </w:r>
    </w:p>
    <w:p w:rsidR="008818B3" w:rsidRDefault="008818B3">
      <w:pPr>
        <w:pStyle w:val="ConsPlusNormal"/>
        <w:jc w:val="both"/>
      </w:pPr>
      <w:r>
        <w:t xml:space="preserve">(абзац введен </w:t>
      </w:r>
      <w:hyperlink r:id="rId20" w:history="1">
        <w:r>
          <w:rPr>
            <w:color w:val="0000FF"/>
          </w:rPr>
          <w:t>Постановлением</w:t>
        </w:r>
      </w:hyperlink>
      <w:r>
        <w:t xml:space="preserve"> Правительства Пермского края от 06.10.2016 N 870-п)</w:t>
      </w:r>
    </w:p>
    <w:p w:rsidR="008818B3" w:rsidRDefault="008818B3">
      <w:pPr>
        <w:pStyle w:val="ConsPlusNormal"/>
        <w:spacing w:before="220"/>
        <w:ind w:firstLine="540"/>
        <w:jc w:val="both"/>
      </w:pPr>
      <w:r>
        <w:t xml:space="preserve">6. Выплата компенсации осуществляется на основании приказа руководителя образовательной организации о назначении получателя и размере компенсации (далее - приказ), который издается в течение 10 дней со дня представления родителем (законным представителем) документов, указанных в </w:t>
      </w:r>
      <w:hyperlink w:anchor="P65" w:history="1">
        <w:r>
          <w:rPr>
            <w:color w:val="0000FF"/>
          </w:rPr>
          <w:t>пункте 5</w:t>
        </w:r>
      </w:hyperlink>
      <w:r>
        <w:t xml:space="preserve"> настоящих Правил.</w:t>
      </w:r>
    </w:p>
    <w:p w:rsidR="008818B3" w:rsidRDefault="008818B3">
      <w:pPr>
        <w:pStyle w:val="ConsPlusNormal"/>
        <w:spacing w:before="220"/>
        <w:ind w:firstLine="540"/>
        <w:jc w:val="both"/>
      </w:pPr>
      <w:r>
        <w:t xml:space="preserve">Компенсация выплачивается с месяца подачи родителем (законным представителем) документов, указанных в </w:t>
      </w:r>
      <w:hyperlink w:anchor="P65" w:history="1">
        <w:r>
          <w:rPr>
            <w:color w:val="0000FF"/>
          </w:rPr>
          <w:t>пункте 5</w:t>
        </w:r>
      </w:hyperlink>
      <w:r>
        <w:t xml:space="preserve"> настоящих Правил.</w:t>
      </w:r>
    </w:p>
    <w:p w:rsidR="008818B3" w:rsidRDefault="008818B3">
      <w:pPr>
        <w:pStyle w:val="ConsPlusNormal"/>
        <w:jc w:val="both"/>
      </w:pPr>
      <w:r>
        <w:t xml:space="preserve">(в ред. </w:t>
      </w:r>
      <w:hyperlink r:id="rId21" w:history="1">
        <w:r>
          <w:rPr>
            <w:color w:val="0000FF"/>
          </w:rPr>
          <w:t>Постановления</w:t>
        </w:r>
      </w:hyperlink>
      <w:r>
        <w:t xml:space="preserve"> Правительства Пермского края от 06.10.2016 N 870-п)</w:t>
      </w:r>
    </w:p>
    <w:p w:rsidR="008818B3" w:rsidRDefault="008818B3">
      <w:pPr>
        <w:pStyle w:val="ConsPlusNormal"/>
        <w:spacing w:before="220"/>
        <w:ind w:firstLine="540"/>
        <w:jc w:val="both"/>
      </w:pPr>
      <w:r>
        <w:t xml:space="preserve">7. Сумма компенсации рассчитывается органом местного самоуправления муниципального района (городского округа) Пермского края, наделенным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(далее - орган местного самоуправления), в размерах, предусмотренных в </w:t>
      </w:r>
      <w:hyperlink w:anchor="P61" w:history="1">
        <w:r>
          <w:rPr>
            <w:color w:val="0000FF"/>
          </w:rPr>
          <w:t>пункте 4</w:t>
        </w:r>
      </w:hyperlink>
      <w:r>
        <w:t xml:space="preserve"> настоящих Правил.</w:t>
      </w:r>
    </w:p>
    <w:p w:rsidR="008818B3" w:rsidRDefault="008818B3">
      <w:pPr>
        <w:pStyle w:val="ConsPlusNormal"/>
        <w:spacing w:before="220"/>
        <w:ind w:firstLine="540"/>
        <w:jc w:val="both"/>
      </w:pPr>
      <w:r>
        <w:t>Компенсация выплачивается с учетом фактической посещаемости ребенком соответствующей образовательной организации в соответствующем месяце, а также с учетом снижения размера родительской платы учредителем образовательной организации.</w:t>
      </w:r>
    </w:p>
    <w:p w:rsidR="008818B3" w:rsidRDefault="008818B3">
      <w:pPr>
        <w:pStyle w:val="ConsPlusNormal"/>
        <w:spacing w:before="220"/>
        <w:ind w:firstLine="540"/>
        <w:jc w:val="both"/>
      </w:pPr>
      <w:r>
        <w:t>В случае внесения родителем (законным представителем) родительской платы в счет будущего периода, приходящегося на следующий месяц, компенсация выплачивается в следующем месяце. При невнесении родителем (законным представителем) родительской платы за соответствующий месяц компенсация не выплачивается.</w:t>
      </w:r>
    </w:p>
    <w:p w:rsidR="008818B3" w:rsidRDefault="008818B3">
      <w:pPr>
        <w:pStyle w:val="ConsPlusNormal"/>
        <w:spacing w:before="220"/>
        <w:ind w:firstLine="540"/>
        <w:jc w:val="both"/>
      </w:pPr>
      <w:r>
        <w:t>8. Компенсация перечисляется органом местного самоуправления на счета, открытые родителями (законными представителями) в кредитных организациях.</w:t>
      </w:r>
    </w:p>
    <w:p w:rsidR="008818B3" w:rsidRDefault="008818B3">
      <w:pPr>
        <w:pStyle w:val="ConsPlusNormal"/>
        <w:spacing w:before="220"/>
        <w:ind w:firstLine="540"/>
        <w:jc w:val="both"/>
      </w:pPr>
      <w:r>
        <w:t>9. При наступлении обстоятельств, влекущих изменение размеров компенсации или прекращение выплаты компенсации, родители (законные представители) обязаны извещать об этом руководителя соответствующей образовательной организации.</w:t>
      </w:r>
    </w:p>
    <w:p w:rsidR="008818B3" w:rsidRDefault="008818B3">
      <w:pPr>
        <w:pStyle w:val="ConsPlusNormal"/>
        <w:spacing w:before="220"/>
        <w:ind w:firstLine="540"/>
        <w:jc w:val="both"/>
      </w:pPr>
      <w:r>
        <w:t>10. В случае смерти родителя (законного представителя) неполученная компенсация выплачивается в соответствии с законодательством.</w:t>
      </w: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right"/>
        <w:outlineLvl w:val="0"/>
      </w:pPr>
      <w:r>
        <w:t>УТВЕРЖДЕН</w:t>
      </w:r>
    </w:p>
    <w:p w:rsidR="008818B3" w:rsidRDefault="008818B3">
      <w:pPr>
        <w:pStyle w:val="ConsPlusNormal"/>
        <w:jc w:val="right"/>
      </w:pPr>
      <w:r>
        <w:t>Постановлением</w:t>
      </w:r>
    </w:p>
    <w:p w:rsidR="008818B3" w:rsidRDefault="008818B3">
      <w:pPr>
        <w:pStyle w:val="ConsPlusNormal"/>
        <w:jc w:val="right"/>
      </w:pPr>
      <w:r>
        <w:t>Правительства</w:t>
      </w:r>
    </w:p>
    <w:p w:rsidR="008818B3" w:rsidRDefault="008818B3">
      <w:pPr>
        <w:pStyle w:val="ConsPlusNormal"/>
        <w:jc w:val="right"/>
      </w:pPr>
      <w:r>
        <w:t>Пермского края</w:t>
      </w:r>
    </w:p>
    <w:p w:rsidR="008818B3" w:rsidRDefault="008818B3">
      <w:pPr>
        <w:pStyle w:val="ConsPlusNormal"/>
        <w:jc w:val="right"/>
      </w:pPr>
      <w:r>
        <w:t>от 26.12.2014 N 1557-п</w:t>
      </w:r>
    </w:p>
    <w:p w:rsidR="008818B3" w:rsidRDefault="008818B3">
      <w:pPr>
        <w:pStyle w:val="ConsPlusNormal"/>
        <w:jc w:val="both"/>
      </w:pPr>
    </w:p>
    <w:p w:rsidR="008818B3" w:rsidRDefault="008818B3">
      <w:pPr>
        <w:pStyle w:val="ConsPlusTitle"/>
        <w:jc w:val="center"/>
      </w:pPr>
      <w:bookmarkStart w:id="6" w:name="P94"/>
      <w:bookmarkEnd w:id="6"/>
      <w:r>
        <w:t>ПОРЯДОК</w:t>
      </w:r>
    </w:p>
    <w:p w:rsidR="008818B3" w:rsidRDefault="008818B3">
      <w:pPr>
        <w:pStyle w:val="ConsPlusTitle"/>
        <w:jc w:val="center"/>
      </w:pPr>
      <w:r>
        <w:t>ПРЕДОСТАВЛЕНИЯ В 2017-2019 ГОДАХ СУБВЕНЦИЙ БЮДЖЕТАМ</w:t>
      </w:r>
    </w:p>
    <w:p w:rsidR="008818B3" w:rsidRDefault="008818B3">
      <w:pPr>
        <w:pStyle w:val="ConsPlusTitle"/>
        <w:jc w:val="center"/>
      </w:pPr>
      <w:r>
        <w:t>МУНИЦИПАЛЬНЫХ РАЙОНОВ (ГОРОДСКИХ ОКРУГОВ) ПЕРМСКОГО КРАЯ</w:t>
      </w:r>
    </w:p>
    <w:p w:rsidR="008818B3" w:rsidRDefault="008818B3">
      <w:pPr>
        <w:pStyle w:val="ConsPlusTitle"/>
        <w:jc w:val="center"/>
      </w:pPr>
      <w:r>
        <w:t>НА ВЫПЛАТУ КОМПЕНСАЦИИ ЧАСТИ РОДИТЕЛЬСКОЙ ПЛАТЫ ЗА ПРИСМОТР</w:t>
      </w:r>
    </w:p>
    <w:p w:rsidR="008818B3" w:rsidRDefault="008818B3">
      <w:pPr>
        <w:pStyle w:val="ConsPlusTitle"/>
        <w:jc w:val="center"/>
      </w:pPr>
      <w:r>
        <w:t>И УХОД ЗА РЕБЕНКОМ В ОБРАЗОВАТЕЛЬНЫХ ОРГАНИЗАЦИЯХ,</w:t>
      </w:r>
    </w:p>
    <w:p w:rsidR="008818B3" w:rsidRDefault="008818B3">
      <w:pPr>
        <w:pStyle w:val="ConsPlusTitle"/>
        <w:jc w:val="center"/>
      </w:pPr>
      <w:r>
        <w:t>РЕАЛИЗУЮЩИХ ОБРАЗОВАТЕЛЬНУЮ ПРОГРАММУ ДОШКОЛЬНОГО</w:t>
      </w:r>
    </w:p>
    <w:p w:rsidR="008818B3" w:rsidRDefault="008818B3">
      <w:pPr>
        <w:pStyle w:val="ConsPlusTitle"/>
        <w:jc w:val="center"/>
      </w:pPr>
      <w:r>
        <w:t>ОБРАЗОВАНИЯ, И АДМИНИСТРИРОВАНИЕ ДАННЫХ ВЫПЛАТ</w:t>
      </w:r>
    </w:p>
    <w:p w:rsidR="008818B3" w:rsidRDefault="008818B3">
      <w:pPr>
        <w:pStyle w:val="ConsPlusNormal"/>
        <w:jc w:val="center"/>
      </w:pPr>
      <w:r>
        <w:t>Список изменяющих документов</w:t>
      </w:r>
    </w:p>
    <w:p w:rsidR="008818B3" w:rsidRDefault="008818B3">
      <w:pPr>
        <w:pStyle w:val="ConsPlusNormal"/>
        <w:jc w:val="center"/>
      </w:pPr>
      <w:r>
        <w:t xml:space="preserve">(в ред. </w:t>
      </w:r>
      <w:hyperlink r:id="rId22" w:history="1">
        <w:r>
          <w:rPr>
            <w:color w:val="0000FF"/>
          </w:rPr>
          <w:t>Постановления</w:t>
        </w:r>
      </w:hyperlink>
      <w:r>
        <w:t xml:space="preserve"> Правительства Пермского края от 06.10.2016 N 870-п)</w:t>
      </w:r>
    </w:p>
    <w:p w:rsidR="008818B3" w:rsidRDefault="008818B3">
      <w:pPr>
        <w:pStyle w:val="ConsPlusNormal"/>
        <w:jc w:val="both"/>
      </w:pPr>
    </w:p>
    <w:p w:rsidR="008818B3" w:rsidRDefault="008818B3">
      <w:pPr>
        <w:pStyle w:val="ConsPlusNormal"/>
        <w:ind w:firstLine="540"/>
        <w:jc w:val="both"/>
      </w:pPr>
      <w:r>
        <w:t>1. Настоящий Порядок определяет механизм предоставления в 2017-2019 годах субвенций, передаваемых бюджетам муниципальных районов (городских округов) Пермского края 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администрирование данных выплат (далее - субвенция).</w:t>
      </w:r>
    </w:p>
    <w:p w:rsidR="008818B3" w:rsidRDefault="008818B3">
      <w:pPr>
        <w:pStyle w:val="ConsPlusNormal"/>
        <w:jc w:val="both"/>
      </w:pPr>
      <w:r>
        <w:t xml:space="preserve">(в ред. </w:t>
      </w:r>
      <w:hyperlink r:id="rId23" w:history="1">
        <w:r>
          <w:rPr>
            <w:color w:val="0000FF"/>
          </w:rPr>
          <w:t>Постановления</w:t>
        </w:r>
      </w:hyperlink>
      <w:r>
        <w:t xml:space="preserve"> Правительства Пермского края от 06.10.2016 N 870-п)</w:t>
      </w:r>
    </w:p>
    <w:p w:rsidR="008818B3" w:rsidRDefault="008818B3">
      <w:pPr>
        <w:pStyle w:val="ConsPlusNormal"/>
        <w:spacing w:before="220"/>
        <w:ind w:firstLine="540"/>
        <w:jc w:val="both"/>
      </w:pPr>
      <w:r>
        <w:t xml:space="preserve">2. Расчетный размер субвенций определяется в соответствии с </w:t>
      </w:r>
      <w:hyperlink r:id="rId24" w:history="1">
        <w:r>
          <w:rPr>
            <w:color w:val="0000FF"/>
          </w:rPr>
          <w:t>Методикой</w:t>
        </w:r>
      </w:hyperlink>
      <w:r>
        <w:t xml:space="preserve"> расчета субвенций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администрированию данных выплат, утвержденной Законом Пермского края от 28 декабря 2007 г. N 172-ПК "О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8818B3" w:rsidRDefault="008818B3">
      <w:pPr>
        <w:pStyle w:val="ConsPlusNormal"/>
        <w:spacing w:before="220"/>
        <w:ind w:firstLine="540"/>
        <w:jc w:val="both"/>
      </w:pPr>
      <w:r>
        <w:t>3. Министерство образования и науки Пермского края является главным распорядителем бюджетных средств на выплату субвенции.</w:t>
      </w:r>
    </w:p>
    <w:p w:rsidR="008818B3" w:rsidRDefault="008818B3">
      <w:pPr>
        <w:pStyle w:val="ConsPlusNormal"/>
        <w:spacing w:before="220"/>
        <w:ind w:firstLine="540"/>
        <w:jc w:val="both"/>
      </w:pPr>
      <w:r>
        <w:t>4. Министерство образования и науки Пермского края осуществляет проверку соответствия расчетной суммы субвенции и фактической потребности муниципальных районов (городских округов) Пермского края на основании расчетов, представленных органами местного самоуправления муниципальных районов (городских округов) Пермского края, наделенными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8818B3" w:rsidRDefault="008818B3">
      <w:pPr>
        <w:pStyle w:val="ConsPlusNormal"/>
        <w:spacing w:before="220"/>
        <w:ind w:firstLine="540"/>
        <w:jc w:val="both"/>
      </w:pPr>
      <w:r>
        <w:t>5. Субвенции предоставляются на основании соглашения о предоставлении субвенций, заключаемого между Министерством образования и науки Пермского края и органом местного самоуправления муниципального района (городского округа) Пермского края, в котором предусматриваются:</w:t>
      </w:r>
    </w:p>
    <w:p w:rsidR="008818B3" w:rsidRDefault="008818B3">
      <w:pPr>
        <w:pStyle w:val="ConsPlusNormal"/>
        <w:spacing w:before="220"/>
        <w:ind w:firstLine="540"/>
        <w:jc w:val="both"/>
      </w:pPr>
      <w:r>
        <w:t>целевое назначение субвенций;</w:t>
      </w:r>
    </w:p>
    <w:p w:rsidR="008818B3" w:rsidRDefault="008818B3">
      <w:pPr>
        <w:pStyle w:val="ConsPlusNormal"/>
        <w:spacing w:before="220"/>
        <w:ind w:firstLine="540"/>
        <w:jc w:val="both"/>
      </w:pPr>
      <w:r>
        <w:lastRenderedPageBreak/>
        <w:t>сведения о размере субвенций;</w:t>
      </w:r>
    </w:p>
    <w:p w:rsidR="008818B3" w:rsidRDefault="008818B3">
      <w:pPr>
        <w:pStyle w:val="ConsPlusNormal"/>
        <w:spacing w:before="220"/>
        <w:ind w:firstLine="540"/>
        <w:jc w:val="both"/>
      </w:pPr>
      <w:r>
        <w:t>обязательства Министерства образования и науки Пермского края и органа местного самоуправления муниципального района (городского округа) Пермского края по исполнению соглашения;</w:t>
      </w:r>
    </w:p>
    <w:p w:rsidR="008818B3" w:rsidRDefault="008818B3">
      <w:pPr>
        <w:pStyle w:val="ConsPlusNormal"/>
        <w:spacing w:before="220"/>
        <w:ind w:firstLine="540"/>
        <w:jc w:val="both"/>
      </w:pPr>
      <w:r>
        <w:t>осуществление контроля при предоставлении субвенций;</w:t>
      </w:r>
    </w:p>
    <w:p w:rsidR="008818B3" w:rsidRDefault="008818B3">
      <w:pPr>
        <w:pStyle w:val="ConsPlusNormal"/>
        <w:spacing w:before="220"/>
        <w:ind w:firstLine="540"/>
        <w:jc w:val="both"/>
      </w:pPr>
      <w:r>
        <w:t>обязанность органа местного самоуправления муниципального района (городского округа) Пермского края представлять в Министерство образования и науки Пермского края исходные данные для расчета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для определения размера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согласованные с финансовыми органами муниципальных районов (городских округов) Пермского края, по форме, утверждаемой приказом Министерства образования и науки Пермского края;</w:t>
      </w:r>
    </w:p>
    <w:p w:rsidR="008818B3" w:rsidRDefault="008818B3">
      <w:pPr>
        <w:pStyle w:val="ConsPlusNormal"/>
        <w:spacing w:before="220"/>
        <w:ind w:firstLine="540"/>
        <w:jc w:val="both"/>
      </w:pPr>
      <w:r>
        <w:t>сроки и порядок предоставления отчетности об осуществлении расходов, источником финансового обеспечения которых являются субвенции.</w:t>
      </w:r>
    </w:p>
    <w:p w:rsidR="008818B3" w:rsidRDefault="008818B3">
      <w:pPr>
        <w:pStyle w:val="ConsPlusNormal"/>
        <w:spacing w:before="220"/>
        <w:ind w:firstLine="540"/>
        <w:jc w:val="both"/>
      </w:pPr>
      <w:r>
        <w:t>6. Министерство финансов Пермского края осуществляет перечисление субвенций на лицевые счета бюджетов муниципальных районов (городских округов) Пермского края.</w:t>
      </w:r>
    </w:p>
    <w:p w:rsidR="008818B3" w:rsidRDefault="008818B3">
      <w:pPr>
        <w:pStyle w:val="ConsPlusNormal"/>
        <w:spacing w:before="220"/>
        <w:ind w:firstLine="540"/>
        <w:jc w:val="both"/>
      </w:pPr>
      <w:r>
        <w:t>7. Предоставление субвенций муниципальным районам (городским округам) Пермского края осуществляется ежемесячно в соответствии со сводной бюджетной росписью бюджета Пермского края.</w:t>
      </w:r>
    </w:p>
    <w:p w:rsidR="008818B3" w:rsidRDefault="008818B3">
      <w:pPr>
        <w:pStyle w:val="ConsPlusNormal"/>
        <w:spacing w:before="220"/>
        <w:ind w:firstLine="540"/>
        <w:jc w:val="both"/>
      </w:pPr>
      <w:r>
        <w:t>8. Расходование субвенции осуществляется органами местного самоуправления муниципальных районов (городских округов) Пермского края, наделенными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соответствии с бюджетным законодательством.</w:t>
      </w:r>
    </w:p>
    <w:p w:rsidR="008818B3" w:rsidRDefault="008818B3">
      <w:pPr>
        <w:pStyle w:val="ConsPlusNormal"/>
        <w:spacing w:before="220"/>
        <w:ind w:firstLine="540"/>
        <w:jc w:val="both"/>
      </w:pPr>
      <w:r>
        <w:t>9. Аналитический учет субвенции ведется органами местного самоуправления муниципальных районов (городских округов) Пермского края, наделенными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раздельно от других расходов.</w:t>
      </w:r>
    </w:p>
    <w:p w:rsidR="008818B3" w:rsidRDefault="008818B3">
      <w:pPr>
        <w:pStyle w:val="ConsPlusNormal"/>
        <w:spacing w:before="220"/>
        <w:ind w:firstLine="540"/>
        <w:jc w:val="both"/>
      </w:pPr>
      <w:r>
        <w:t>10. Образовательные организации в сроки, установленные органами местного самоуправления муниципальных районов (городских округов) Пермского края, наделенными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представляют им сведения о фактически уплаченной родительской плате за предыдущий месяц, приказ о назначении получателя и размере компенсации, реквизиты счета, открытого родителями (законными представителями) в кредитных организациях.</w:t>
      </w:r>
    </w:p>
    <w:p w:rsidR="008818B3" w:rsidRDefault="008818B3">
      <w:pPr>
        <w:pStyle w:val="ConsPlusNormal"/>
        <w:spacing w:before="220"/>
        <w:ind w:firstLine="540"/>
        <w:jc w:val="both"/>
      </w:pPr>
      <w:r>
        <w:t xml:space="preserve">11. Органы местного самоуправления муниципальных районов (городских округов) Пермского края, наделенные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ежеквартально, до 15 числа месяца, следующего за отчетным, представляют в Министерство образования и науки Пермского края </w:t>
      </w:r>
      <w:hyperlink w:anchor="P151" w:history="1">
        <w:r>
          <w:rPr>
            <w:color w:val="0000FF"/>
          </w:rPr>
          <w:t>отчет</w:t>
        </w:r>
      </w:hyperlink>
      <w:r>
        <w:t xml:space="preserve"> о расходах по осуществлению выплат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администрированию данных выплат по форме согласно </w:t>
      </w:r>
      <w:r>
        <w:lastRenderedPageBreak/>
        <w:t>приложению 1 к настоящему Порядку, согласованный с руководителем финансового органа муниципального района (городского округа) Пермского края.</w:t>
      </w:r>
    </w:p>
    <w:p w:rsidR="008818B3" w:rsidRDefault="008818B3">
      <w:pPr>
        <w:pStyle w:val="ConsPlusNormal"/>
        <w:spacing w:before="220"/>
        <w:ind w:firstLine="540"/>
        <w:jc w:val="both"/>
      </w:pPr>
      <w:r>
        <w:t xml:space="preserve">12. Министерство образования и науки Пермского края ежеквартально не позднее 25 числа месяца, следующего за отчетным периодом, представляет в Министерство финансов Пермского края сводный </w:t>
      </w:r>
      <w:hyperlink w:anchor="P339" w:history="1">
        <w:r>
          <w:rPr>
            <w:color w:val="0000FF"/>
          </w:rPr>
          <w:t>отчет</w:t>
        </w:r>
      </w:hyperlink>
      <w:r>
        <w:t xml:space="preserve"> об использовании субвенции 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администрирование данных выплат по форме согласно приложению 2 к настоящему Порядку.</w:t>
      </w:r>
    </w:p>
    <w:p w:rsidR="008818B3" w:rsidRDefault="008818B3">
      <w:pPr>
        <w:pStyle w:val="ConsPlusNormal"/>
        <w:spacing w:before="220"/>
        <w:ind w:firstLine="540"/>
        <w:jc w:val="both"/>
      </w:pPr>
      <w:r>
        <w:t>13. Не использованные в течение года субвенции перераспределяются между другими муниципальными районами (городскими округами) Пермского края путем внесения изменений в закон о бюджете Пермского края на очередной финансовый год и плановый период.</w:t>
      </w:r>
    </w:p>
    <w:p w:rsidR="008818B3" w:rsidRDefault="008818B3">
      <w:pPr>
        <w:pStyle w:val="ConsPlusNormal"/>
        <w:spacing w:before="220"/>
        <w:ind w:firstLine="540"/>
        <w:jc w:val="both"/>
      </w:pPr>
      <w:r>
        <w:t>14. Средства субвенций, использованные не по целевому назначению, подлежат взысканию в бюджет Пермского края в соответствии с бюджетным законодательством.</w:t>
      </w:r>
    </w:p>
    <w:p w:rsidR="008818B3" w:rsidRDefault="008818B3">
      <w:pPr>
        <w:pStyle w:val="ConsPlusNormal"/>
        <w:spacing w:before="220"/>
        <w:ind w:firstLine="540"/>
        <w:jc w:val="both"/>
      </w:pPr>
      <w:r>
        <w:t>15. Субвенции, не использованные по состоянию на 1 января очередного финансового года, подлежат возврату в доход бюджета Пермского края в порядке, установленном законодательством.</w:t>
      </w:r>
    </w:p>
    <w:p w:rsidR="008818B3" w:rsidRDefault="008818B3">
      <w:pPr>
        <w:pStyle w:val="ConsPlusNormal"/>
        <w:spacing w:before="220"/>
        <w:ind w:firstLine="540"/>
        <w:jc w:val="both"/>
      </w:pPr>
      <w:r>
        <w:t>16. Контроль за соблюдением условий предоставления и расходования субвенции осуществляется Министерством образования и науки Пермского края, органами государственного финансового контроля в соответствии с законодательством.</w:t>
      </w: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right"/>
        <w:outlineLvl w:val="1"/>
      </w:pPr>
      <w:r>
        <w:t>Приложение 1</w:t>
      </w:r>
    </w:p>
    <w:p w:rsidR="008818B3" w:rsidRDefault="008818B3">
      <w:pPr>
        <w:pStyle w:val="ConsPlusNormal"/>
        <w:jc w:val="right"/>
      </w:pPr>
      <w:r>
        <w:t>к Порядку</w:t>
      </w:r>
    </w:p>
    <w:p w:rsidR="008818B3" w:rsidRDefault="008818B3">
      <w:pPr>
        <w:pStyle w:val="ConsPlusNormal"/>
        <w:jc w:val="right"/>
      </w:pPr>
      <w:r>
        <w:t>предоставления в 2017-2019 годах</w:t>
      </w:r>
    </w:p>
    <w:p w:rsidR="008818B3" w:rsidRDefault="008818B3">
      <w:pPr>
        <w:pStyle w:val="ConsPlusNormal"/>
        <w:jc w:val="right"/>
      </w:pPr>
      <w:r>
        <w:t>субвенций бюджетам муниципальных</w:t>
      </w:r>
    </w:p>
    <w:p w:rsidR="008818B3" w:rsidRDefault="008818B3">
      <w:pPr>
        <w:pStyle w:val="ConsPlusNormal"/>
        <w:jc w:val="right"/>
      </w:pPr>
      <w:r>
        <w:t>районов (городских округов)</w:t>
      </w:r>
    </w:p>
    <w:p w:rsidR="008818B3" w:rsidRDefault="008818B3">
      <w:pPr>
        <w:pStyle w:val="ConsPlusNormal"/>
        <w:jc w:val="right"/>
      </w:pPr>
      <w:r>
        <w:t>Пермского края на выплату</w:t>
      </w:r>
    </w:p>
    <w:p w:rsidR="008818B3" w:rsidRDefault="008818B3">
      <w:pPr>
        <w:pStyle w:val="ConsPlusNormal"/>
        <w:jc w:val="right"/>
      </w:pPr>
      <w:r>
        <w:t>компенсации части родительской</w:t>
      </w:r>
    </w:p>
    <w:p w:rsidR="008818B3" w:rsidRDefault="008818B3">
      <w:pPr>
        <w:pStyle w:val="ConsPlusNormal"/>
        <w:jc w:val="right"/>
      </w:pPr>
      <w:r>
        <w:t>платы за присмотр и уход</w:t>
      </w:r>
    </w:p>
    <w:p w:rsidR="008818B3" w:rsidRDefault="008818B3">
      <w:pPr>
        <w:pStyle w:val="ConsPlusNormal"/>
        <w:jc w:val="right"/>
      </w:pPr>
      <w:r>
        <w:t>за ребенком в образовательных</w:t>
      </w:r>
    </w:p>
    <w:p w:rsidR="008818B3" w:rsidRDefault="008818B3">
      <w:pPr>
        <w:pStyle w:val="ConsPlusNormal"/>
        <w:jc w:val="right"/>
      </w:pPr>
      <w:r>
        <w:t>организациях, реализующих</w:t>
      </w:r>
    </w:p>
    <w:p w:rsidR="008818B3" w:rsidRDefault="008818B3">
      <w:pPr>
        <w:pStyle w:val="ConsPlusNormal"/>
        <w:jc w:val="right"/>
      </w:pPr>
      <w:r>
        <w:t>образовательную программу</w:t>
      </w:r>
    </w:p>
    <w:p w:rsidR="008818B3" w:rsidRDefault="008818B3">
      <w:pPr>
        <w:pStyle w:val="ConsPlusNormal"/>
        <w:jc w:val="right"/>
      </w:pPr>
      <w:r>
        <w:t>дошкольного образования,</w:t>
      </w:r>
    </w:p>
    <w:p w:rsidR="008818B3" w:rsidRDefault="008818B3">
      <w:pPr>
        <w:pStyle w:val="ConsPlusNormal"/>
        <w:jc w:val="right"/>
      </w:pPr>
      <w:r>
        <w:t>и администрирование</w:t>
      </w:r>
    </w:p>
    <w:p w:rsidR="008818B3" w:rsidRDefault="008818B3">
      <w:pPr>
        <w:pStyle w:val="ConsPlusNormal"/>
        <w:jc w:val="right"/>
      </w:pPr>
      <w:r>
        <w:t>данных выплат</w:t>
      </w:r>
    </w:p>
    <w:p w:rsidR="008818B3" w:rsidRDefault="008818B3">
      <w:pPr>
        <w:pStyle w:val="ConsPlusNormal"/>
        <w:jc w:val="center"/>
      </w:pPr>
      <w:r>
        <w:t>Список изменяющих документов</w:t>
      </w:r>
    </w:p>
    <w:p w:rsidR="008818B3" w:rsidRDefault="008818B3">
      <w:pPr>
        <w:pStyle w:val="ConsPlusNormal"/>
        <w:jc w:val="center"/>
      </w:pPr>
      <w:r>
        <w:t xml:space="preserve">(в ред. </w:t>
      </w:r>
      <w:hyperlink r:id="rId25" w:history="1">
        <w:r>
          <w:rPr>
            <w:color w:val="0000FF"/>
          </w:rPr>
          <w:t>Постановления</w:t>
        </w:r>
      </w:hyperlink>
      <w:r>
        <w:t xml:space="preserve"> Правительства Пермского края от 06.10.2016 N 870-п)</w:t>
      </w:r>
    </w:p>
    <w:p w:rsidR="008818B3" w:rsidRDefault="008818B3">
      <w:pPr>
        <w:pStyle w:val="ConsPlusNormal"/>
        <w:jc w:val="both"/>
      </w:pPr>
    </w:p>
    <w:p w:rsidR="008818B3" w:rsidRDefault="008818B3">
      <w:pPr>
        <w:pStyle w:val="ConsPlusNormal"/>
        <w:jc w:val="right"/>
      </w:pPr>
      <w:r>
        <w:t>ФОРМА</w:t>
      </w:r>
    </w:p>
    <w:p w:rsidR="008818B3" w:rsidRDefault="008818B3">
      <w:pPr>
        <w:pStyle w:val="ConsPlusNormal"/>
        <w:jc w:val="both"/>
      </w:pPr>
    </w:p>
    <w:p w:rsidR="008818B3" w:rsidRDefault="008818B3">
      <w:pPr>
        <w:pStyle w:val="ConsPlusNormal"/>
        <w:jc w:val="center"/>
      </w:pPr>
      <w:bookmarkStart w:id="7" w:name="P151"/>
      <w:bookmarkEnd w:id="7"/>
      <w:r>
        <w:t>ОТЧЕТ</w:t>
      </w:r>
    </w:p>
    <w:p w:rsidR="008818B3" w:rsidRDefault="008818B3">
      <w:pPr>
        <w:pStyle w:val="ConsPlusNormal"/>
        <w:jc w:val="center"/>
      </w:pPr>
      <w:r>
        <w:t>о расходах на ______________ 20___ г.</w:t>
      </w:r>
    </w:p>
    <w:p w:rsidR="008818B3" w:rsidRDefault="008818B3">
      <w:pPr>
        <w:pStyle w:val="ConsPlusNormal"/>
        <w:jc w:val="center"/>
      </w:pPr>
      <w:r>
        <w:t>___________________________________________________________</w:t>
      </w:r>
    </w:p>
    <w:p w:rsidR="008818B3" w:rsidRDefault="008818B3">
      <w:pPr>
        <w:pStyle w:val="ConsPlusNormal"/>
        <w:jc w:val="center"/>
      </w:pPr>
      <w:r>
        <w:t>(наименование муниципального района (городского округа)</w:t>
      </w:r>
    </w:p>
    <w:p w:rsidR="008818B3" w:rsidRDefault="008818B3">
      <w:pPr>
        <w:pStyle w:val="ConsPlusNormal"/>
        <w:jc w:val="center"/>
      </w:pPr>
      <w:r>
        <w:t>по осуществлению выплаты компенсации части родительской</w:t>
      </w:r>
    </w:p>
    <w:p w:rsidR="008818B3" w:rsidRDefault="008818B3">
      <w:pPr>
        <w:pStyle w:val="ConsPlusNormal"/>
        <w:jc w:val="center"/>
      </w:pPr>
      <w:r>
        <w:t>платы за присмотр и уход за ребенком в образовательных</w:t>
      </w:r>
    </w:p>
    <w:p w:rsidR="008818B3" w:rsidRDefault="008818B3">
      <w:pPr>
        <w:pStyle w:val="ConsPlusNormal"/>
        <w:jc w:val="center"/>
      </w:pPr>
      <w:r>
        <w:t>организациях, реализующих образовательную программу</w:t>
      </w:r>
    </w:p>
    <w:p w:rsidR="008818B3" w:rsidRDefault="008818B3">
      <w:pPr>
        <w:pStyle w:val="ConsPlusNormal"/>
        <w:jc w:val="center"/>
      </w:pPr>
      <w:r>
        <w:lastRenderedPageBreak/>
        <w:t>дошкольного образования, и администрированию данных выплат</w:t>
      </w:r>
    </w:p>
    <w:p w:rsidR="008818B3" w:rsidRDefault="008818B3">
      <w:pPr>
        <w:pStyle w:val="ConsPlusNormal"/>
        <w:jc w:val="both"/>
      </w:pPr>
    </w:p>
    <w:p w:rsidR="008818B3" w:rsidRDefault="008818B3">
      <w:pPr>
        <w:sectPr w:rsidR="008818B3" w:rsidSect="00101B73">
          <w:pgSz w:w="11906" w:h="16838"/>
          <w:pgMar w:top="1134" w:right="850" w:bottom="1134" w:left="1701" w:header="708" w:footer="708" w:gutter="0"/>
          <w:cols w:space="708"/>
          <w:docGrid w:linePitch="360"/>
        </w:sectPr>
      </w:pPr>
    </w:p>
    <w:p w:rsidR="008818B3" w:rsidRDefault="008818B3">
      <w:pPr>
        <w:pStyle w:val="ConsPlusNormal"/>
        <w:jc w:val="center"/>
        <w:outlineLvl w:val="2"/>
      </w:pPr>
      <w:r>
        <w:lastRenderedPageBreak/>
        <w:t>1. Данные о расходовании средств выплат компенсации части</w:t>
      </w:r>
    </w:p>
    <w:p w:rsidR="008818B3" w:rsidRDefault="008818B3">
      <w:pPr>
        <w:pStyle w:val="ConsPlusNormal"/>
        <w:jc w:val="center"/>
      </w:pPr>
      <w:r>
        <w:t>родительской платы за присмотр и уход за ребенком</w:t>
      </w:r>
    </w:p>
    <w:p w:rsidR="008818B3" w:rsidRDefault="008818B3">
      <w:pPr>
        <w:pStyle w:val="ConsPlusNormal"/>
        <w:jc w:val="center"/>
      </w:pPr>
      <w:r>
        <w:t>в образовательных организациях, реализующих образовательную</w:t>
      </w:r>
    </w:p>
    <w:p w:rsidR="008818B3" w:rsidRDefault="008818B3">
      <w:pPr>
        <w:pStyle w:val="ConsPlusNormal"/>
        <w:jc w:val="center"/>
      </w:pPr>
      <w:r>
        <w:t>программу дошкольного образования</w:t>
      </w:r>
    </w:p>
    <w:p w:rsidR="008818B3" w:rsidRDefault="008818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200"/>
        <w:gridCol w:w="852"/>
        <w:gridCol w:w="720"/>
        <w:gridCol w:w="1080"/>
        <w:gridCol w:w="1788"/>
        <w:gridCol w:w="1220"/>
        <w:gridCol w:w="1098"/>
        <w:gridCol w:w="1320"/>
        <w:gridCol w:w="1098"/>
        <w:gridCol w:w="1098"/>
        <w:gridCol w:w="1126"/>
        <w:gridCol w:w="1350"/>
      </w:tblGrid>
      <w:tr w:rsidR="008818B3">
        <w:tc>
          <w:tcPr>
            <w:tcW w:w="1620" w:type="dxa"/>
            <w:vMerge w:val="restart"/>
          </w:tcPr>
          <w:p w:rsidR="008818B3" w:rsidRDefault="008818B3">
            <w:pPr>
              <w:pStyle w:val="ConsPlusNormal"/>
              <w:jc w:val="center"/>
            </w:pPr>
            <w:r>
              <w:t>Категория получателей компенсации</w:t>
            </w:r>
          </w:p>
        </w:tc>
        <w:tc>
          <w:tcPr>
            <w:tcW w:w="1200" w:type="dxa"/>
            <w:vMerge w:val="restart"/>
          </w:tcPr>
          <w:p w:rsidR="008818B3" w:rsidRDefault="008818B3">
            <w:pPr>
              <w:pStyle w:val="ConsPlusNormal"/>
              <w:jc w:val="center"/>
            </w:pPr>
            <w:r>
              <w:t>Количество заявлений на выплату компенсации</w:t>
            </w:r>
          </w:p>
        </w:tc>
        <w:tc>
          <w:tcPr>
            <w:tcW w:w="2652" w:type="dxa"/>
            <w:gridSpan w:val="3"/>
          </w:tcPr>
          <w:p w:rsidR="008818B3" w:rsidRDefault="008818B3">
            <w:pPr>
              <w:pStyle w:val="ConsPlusNormal"/>
              <w:jc w:val="center"/>
            </w:pPr>
            <w:r>
              <w:t>Из них имеющих льготу по уплате родительской платы в размере</w:t>
            </w:r>
          </w:p>
        </w:tc>
        <w:tc>
          <w:tcPr>
            <w:tcW w:w="1788" w:type="dxa"/>
            <w:vMerge w:val="restart"/>
          </w:tcPr>
          <w:p w:rsidR="008818B3" w:rsidRDefault="008818B3">
            <w:pPr>
              <w:pStyle w:val="ConsPlusNormal"/>
              <w:jc w:val="center"/>
            </w:pPr>
            <w:r>
              <w:t>Размер родительской платы в день, утвержденный нормативно-правовым актом муниципального района, городского округа, руб.</w:t>
            </w:r>
          </w:p>
        </w:tc>
        <w:tc>
          <w:tcPr>
            <w:tcW w:w="1220" w:type="dxa"/>
            <w:vMerge w:val="restart"/>
          </w:tcPr>
          <w:p w:rsidR="008818B3" w:rsidRDefault="008818B3">
            <w:pPr>
              <w:pStyle w:val="ConsPlusNormal"/>
              <w:jc w:val="center"/>
            </w:pPr>
            <w:r>
              <w:t xml:space="preserve">Среднее число дней функционирования учреждения за отчетный период, </w:t>
            </w:r>
            <w:proofErr w:type="spellStart"/>
            <w:r>
              <w:t>дн</w:t>
            </w:r>
            <w:proofErr w:type="spellEnd"/>
            <w:r>
              <w:t>.</w:t>
            </w:r>
          </w:p>
        </w:tc>
        <w:tc>
          <w:tcPr>
            <w:tcW w:w="1098" w:type="dxa"/>
            <w:vMerge w:val="restart"/>
          </w:tcPr>
          <w:p w:rsidR="008818B3" w:rsidRDefault="008818B3">
            <w:pPr>
              <w:pStyle w:val="ConsPlusNormal"/>
              <w:jc w:val="center"/>
            </w:pPr>
            <w:r>
              <w:t>Остаток средств на начало отчетного периода, руб.</w:t>
            </w:r>
          </w:p>
        </w:tc>
        <w:tc>
          <w:tcPr>
            <w:tcW w:w="1320" w:type="dxa"/>
            <w:vMerge w:val="restart"/>
          </w:tcPr>
          <w:p w:rsidR="008818B3" w:rsidRDefault="008818B3">
            <w:pPr>
              <w:pStyle w:val="ConsPlusNormal"/>
              <w:jc w:val="center"/>
            </w:pPr>
            <w:r>
              <w:t>Утверждено в бюджете Пермского края расходов на выплату компенсации, руб.</w:t>
            </w:r>
          </w:p>
        </w:tc>
        <w:tc>
          <w:tcPr>
            <w:tcW w:w="1098" w:type="dxa"/>
            <w:vMerge w:val="restart"/>
          </w:tcPr>
          <w:p w:rsidR="008818B3" w:rsidRDefault="008818B3">
            <w:pPr>
              <w:pStyle w:val="ConsPlusNormal"/>
              <w:jc w:val="center"/>
            </w:pPr>
            <w:r>
              <w:t>Профинансировано, руб.</w:t>
            </w:r>
          </w:p>
        </w:tc>
        <w:tc>
          <w:tcPr>
            <w:tcW w:w="1098" w:type="dxa"/>
            <w:vMerge w:val="restart"/>
          </w:tcPr>
          <w:p w:rsidR="008818B3" w:rsidRDefault="008818B3">
            <w:pPr>
              <w:pStyle w:val="ConsPlusNormal"/>
              <w:jc w:val="center"/>
            </w:pPr>
            <w:r>
              <w:t>Фактические расходы с начала года, руб.</w:t>
            </w:r>
          </w:p>
        </w:tc>
        <w:tc>
          <w:tcPr>
            <w:tcW w:w="1126" w:type="dxa"/>
            <w:vMerge w:val="restart"/>
          </w:tcPr>
          <w:p w:rsidR="008818B3" w:rsidRDefault="008818B3">
            <w:pPr>
              <w:pStyle w:val="ConsPlusNormal"/>
              <w:jc w:val="center"/>
            </w:pPr>
            <w:r>
              <w:t>Кассовое исполнение с начала года, руб.</w:t>
            </w:r>
          </w:p>
        </w:tc>
        <w:tc>
          <w:tcPr>
            <w:tcW w:w="1350" w:type="dxa"/>
            <w:vMerge w:val="restart"/>
          </w:tcPr>
          <w:p w:rsidR="008818B3" w:rsidRDefault="008818B3">
            <w:pPr>
              <w:pStyle w:val="ConsPlusNormal"/>
              <w:jc w:val="center"/>
            </w:pPr>
            <w:r>
              <w:t>Неизрасходованный остаток средств на конец отчетного периода, руб.</w:t>
            </w:r>
          </w:p>
        </w:tc>
      </w:tr>
      <w:tr w:rsidR="008818B3">
        <w:tc>
          <w:tcPr>
            <w:tcW w:w="1620" w:type="dxa"/>
            <w:vMerge/>
          </w:tcPr>
          <w:p w:rsidR="008818B3" w:rsidRDefault="008818B3"/>
        </w:tc>
        <w:tc>
          <w:tcPr>
            <w:tcW w:w="1200" w:type="dxa"/>
            <w:vMerge/>
          </w:tcPr>
          <w:p w:rsidR="008818B3" w:rsidRDefault="008818B3"/>
        </w:tc>
        <w:tc>
          <w:tcPr>
            <w:tcW w:w="852" w:type="dxa"/>
          </w:tcPr>
          <w:p w:rsidR="008818B3" w:rsidRDefault="008818B3">
            <w:pPr>
              <w:pStyle w:val="ConsPlusNormal"/>
              <w:jc w:val="center"/>
            </w:pPr>
            <w:r>
              <w:t>100%</w:t>
            </w:r>
          </w:p>
        </w:tc>
        <w:tc>
          <w:tcPr>
            <w:tcW w:w="720" w:type="dxa"/>
          </w:tcPr>
          <w:p w:rsidR="008818B3" w:rsidRDefault="008818B3">
            <w:pPr>
              <w:pStyle w:val="ConsPlusNormal"/>
              <w:jc w:val="center"/>
            </w:pPr>
            <w:r>
              <w:t>50%</w:t>
            </w:r>
          </w:p>
        </w:tc>
        <w:tc>
          <w:tcPr>
            <w:tcW w:w="1080" w:type="dxa"/>
          </w:tcPr>
          <w:p w:rsidR="008818B3" w:rsidRDefault="008818B3">
            <w:pPr>
              <w:pStyle w:val="ConsPlusNormal"/>
              <w:jc w:val="center"/>
            </w:pPr>
            <w:r>
              <w:t>прочие</w:t>
            </w:r>
          </w:p>
        </w:tc>
        <w:tc>
          <w:tcPr>
            <w:tcW w:w="1788" w:type="dxa"/>
            <w:vMerge/>
          </w:tcPr>
          <w:p w:rsidR="008818B3" w:rsidRDefault="008818B3"/>
        </w:tc>
        <w:tc>
          <w:tcPr>
            <w:tcW w:w="1220" w:type="dxa"/>
            <w:vMerge/>
          </w:tcPr>
          <w:p w:rsidR="008818B3" w:rsidRDefault="008818B3"/>
        </w:tc>
        <w:tc>
          <w:tcPr>
            <w:tcW w:w="1098" w:type="dxa"/>
            <w:vMerge/>
          </w:tcPr>
          <w:p w:rsidR="008818B3" w:rsidRDefault="008818B3"/>
        </w:tc>
        <w:tc>
          <w:tcPr>
            <w:tcW w:w="1320" w:type="dxa"/>
            <w:vMerge/>
          </w:tcPr>
          <w:p w:rsidR="008818B3" w:rsidRDefault="008818B3"/>
        </w:tc>
        <w:tc>
          <w:tcPr>
            <w:tcW w:w="1098" w:type="dxa"/>
            <w:vMerge/>
          </w:tcPr>
          <w:p w:rsidR="008818B3" w:rsidRDefault="008818B3"/>
        </w:tc>
        <w:tc>
          <w:tcPr>
            <w:tcW w:w="1098" w:type="dxa"/>
            <w:vMerge/>
          </w:tcPr>
          <w:p w:rsidR="008818B3" w:rsidRDefault="008818B3"/>
        </w:tc>
        <w:tc>
          <w:tcPr>
            <w:tcW w:w="1126" w:type="dxa"/>
            <w:vMerge/>
          </w:tcPr>
          <w:p w:rsidR="008818B3" w:rsidRDefault="008818B3"/>
        </w:tc>
        <w:tc>
          <w:tcPr>
            <w:tcW w:w="1350" w:type="dxa"/>
            <w:vMerge/>
          </w:tcPr>
          <w:p w:rsidR="008818B3" w:rsidRDefault="008818B3"/>
        </w:tc>
      </w:tr>
      <w:tr w:rsidR="008818B3">
        <w:tc>
          <w:tcPr>
            <w:tcW w:w="1620" w:type="dxa"/>
          </w:tcPr>
          <w:p w:rsidR="008818B3" w:rsidRDefault="008818B3">
            <w:pPr>
              <w:pStyle w:val="ConsPlusNormal"/>
              <w:jc w:val="center"/>
            </w:pPr>
            <w:r>
              <w:t>1</w:t>
            </w:r>
          </w:p>
        </w:tc>
        <w:tc>
          <w:tcPr>
            <w:tcW w:w="1200" w:type="dxa"/>
          </w:tcPr>
          <w:p w:rsidR="008818B3" w:rsidRDefault="008818B3">
            <w:pPr>
              <w:pStyle w:val="ConsPlusNormal"/>
              <w:jc w:val="center"/>
            </w:pPr>
            <w:r>
              <w:t>2</w:t>
            </w:r>
          </w:p>
        </w:tc>
        <w:tc>
          <w:tcPr>
            <w:tcW w:w="852" w:type="dxa"/>
          </w:tcPr>
          <w:p w:rsidR="008818B3" w:rsidRDefault="008818B3">
            <w:pPr>
              <w:pStyle w:val="ConsPlusNormal"/>
              <w:jc w:val="center"/>
            </w:pPr>
            <w:r>
              <w:t>3</w:t>
            </w:r>
          </w:p>
        </w:tc>
        <w:tc>
          <w:tcPr>
            <w:tcW w:w="720" w:type="dxa"/>
          </w:tcPr>
          <w:p w:rsidR="008818B3" w:rsidRDefault="008818B3">
            <w:pPr>
              <w:pStyle w:val="ConsPlusNormal"/>
              <w:jc w:val="center"/>
            </w:pPr>
            <w:r>
              <w:t>4</w:t>
            </w:r>
          </w:p>
        </w:tc>
        <w:tc>
          <w:tcPr>
            <w:tcW w:w="1080" w:type="dxa"/>
          </w:tcPr>
          <w:p w:rsidR="008818B3" w:rsidRDefault="008818B3">
            <w:pPr>
              <w:pStyle w:val="ConsPlusNormal"/>
              <w:jc w:val="center"/>
            </w:pPr>
            <w:r>
              <w:t>5</w:t>
            </w:r>
          </w:p>
        </w:tc>
        <w:tc>
          <w:tcPr>
            <w:tcW w:w="1788" w:type="dxa"/>
          </w:tcPr>
          <w:p w:rsidR="008818B3" w:rsidRDefault="008818B3">
            <w:pPr>
              <w:pStyle w:val="ConsPlusNormal"/>
              <w:jc w:val="center"/>
            </w:pPr>
            <w:r>
              <w:t>6</w:t>
            </w:r>
          </w:p>
        </w:tc>
        <w:tc>
          <w:tcPr>
            <w:tcW w:w="1220" w:type="dxa"/>
          </w:tcPr>
          <w:p w:rsidR="008818B3" w:rsidRDefault="008818B3">
            <w:pPr>
              <w:pStyle w:val="ConsPlusNormal"/>
              <w:jc w:val="center"/>
            </w:pPr>
            <w:r>
              <w:t>7</w:t>
            </w:r>
          </w:p>
        </w:tc>
        <w:tc>
          <w:tcPr>
            <w:tcW w:w="1098" w:type="dxa"/>
          </w:tcPr>
          <w:p w:rsidR="008818B3" w:rsidRDefault="008818B3">
            <w:pPr>
              <w:pStyle w:val="ConsPlusNormal"/>
              <w:jc w:val="center"/>
            </w:pPr>
            <w:r>
              <w:t>8</w:t>
            </w:r>
          </w:p>
        </w:tc>
        <w:tc>
          <w:tcPr>
            <w:tcW w:w="1320" w:type="dxa"/>
          </w:tcPr>
          <w:p w:rsidR="008818B3" w:rsidRDefault="008818B3">
            <w:pPr>
              <w:pStyle w:val="ConsPlusNormal"/>
              <w:jc w:val="center"/>
            </w:pPr>
            <w:r>
              <w:t>9</w:t>
            </w:r>
          </w:p>
        </w:tc>
        <w:tc>
          <w:tcPr>
            <w:tcW w:w="1098" w:type="dxa"/>
          </w:tcPr>
          <w:p w:rsidR="008818B3" w:rsidRDefault="008818B3">
            <w:pPr>
              <w:pStyle w:val="ConsPlusNormal"/>
              <w:jc w:val="center"/>
            </w:pPr>
            <w:r>
              <w:t>10</w:t>
            </w:r>
          </w:p>
        </w:tc>
        <w:tc>
          <w:tcPr>
            <w:tcW w:w="1098" w:type="dxa"/>
          </w:tcPr>
          <w:p w:rsidR="008818B3" w:rsidRDefault="008818B3">
            <w:pPr>
              <w:pStyle w:val="ConsPlusNormal"/>
              <w:jc w:val="center"/>
            </w:pPr>
            <w:r>
              <w:t>11</w:t>
            </w:r>
          </w:p>
        </w:tc>
        <w:tc>
          <w:tcPr>
            <w:tcW w:w="1126" w:type="dxa"/>
          </w:tcPr>
          <w:p w:rsidR="008818B3" w:rsidRDefault="008818B3">
            <w:pPr>
              <w:pStyle w:val="ConsPlusNormal"/>
              <w:jc w:val="center"/>
            </w:pPr>
            <w:r>
              <w:t>12</w:t>
            </w:r>
          </w:p>
        </w:tc>
        <w:tc>
          <w:tcPr>
            <w:tcW w:w="1350" w:type="dxa"/>
          </w:tcPr>
          <w:p w:rsidR="008818B3" w:rsidRDefault="008818B3">
            <w:pPr>
              <w:pStyle w:val="ConsPlusNormal"/>
              <w:jc w:val="center"/>
            </w:pPr>
            <w:r>
              <w:t>13</w:t>
            </w:r>
          </w:p>
        </w:tc>
      </w:tr>
      <w:tr w:rsidR="008818B3">
        <w:tc>
          <w:tcPr>
            <w:tcW w:w="1620" w:type="dxa"/>
          </w:tcPr>
          <w:p w:rsidR="008818B3" w:rsidRDefault="008818B3">
            <w:pPr>
              <w:pStyle w:val="ConsPlusNormal"/>
            </w:pPr>
            <w:r>
              <w:t>В семьях, имеющих 1 ребенка</w:t>
            </w:r>
          </w:p>
        </w:tc>
        <w:tc>
          <w:tcPr>
            <w:tcW w:w="1200" w:type="dxa"/>
          </w:tcPr>
          <w:p w:rsidR="008818B3" w:rsidRDefault="008818B3">
            <w:pPr>
              <w:pStyle w:val="ConsPlusNormal"/>
            </w:pPr>
          </w:p>
        </w:tc>
        <w:tc>
          <w:tcPr>
            <w:tcW w:w="852" w:type="dxa"/>
          </w:tcPr>
          <w:p w:rsidR="008818B3" w:rsidRDefault="008818B3">
            <w:pPr>
              <w:pStyle w:val="ConsPlusNormal"/>
            </w:pPr>
          </w:p>
        </w:tc>
        <w:tc>
          <w:tcPr>
            <w:tcW w:w="720" w:type="dxa"/>
          </w:tcPr>
          <w:p w:rsidR="008818B3" w:rsidRDefault="008818B3">
            <w:pPr>
              <w:pStyle w:val="ConsPlusNormal"/>
            </w:pPr>
          </w:p>
        </w:tc>
        <w:tc>
          <w:tcPr>
            <w:tcW w:w="1080" w:type="dxa"/>
          </w:tcPr>
          <w:p w:rsidR="008818B3" w:rsidRDefault="008818B3">
            <w:pPr>
              <w:pStyle w:val="ConsPlusNormal"/>
            </w:pPr>
          </w:p>
        </w:tc>
        <w:tc>
          <w:tcPr>
            <w:tcW w:w="1788" w:type="dxa"/>
          </w:tcPr>
          <w:p w:rsidR="008818B3" w:rsidRDefault="008818B3">
            <w:pPr>
              <w:pStyle w:val="ConsPlusNormal"/>
            </w:pPr>
          </w:p>
        </w:tc>
        <w:tc>
          <w:tcPr>
            <w:tcW w:w="1220" w:type="dxa"/>
          </w:tcPr>
          <w:p w:rsidR="008818B3" w:rsidRDefault="008818B3">
            <w:pPr>
              <w:pStyle w:val="ConsPlusNormal"/>
            </w:pPr>
          </w:p>
        </w:tc>
        <w:tc>
          <w:tcPr>
            <w:tcW w:w="1098" w:type="dxa"/>
          </w:tcPr>
          <w:p w:rsidR="008818B3" w:rsidRDefault="008818B3">
            <w:pPr>
              <w:pStyle w:val="ConsPlusNormal"/>
            </w:pPr>
          </w:p>
        </w:tc>
        <w:tc>
          <w:tcPr>
            <w:tcW w:w="1320" w:type="dxa"/>
          </w:tcPr>
          <w:p w:rsidR="008818B3" w:rsidRDefault="008818B3">
            <w:pPr>
              <w:pStyle w:val="ConsPlusNormal"/>
            </w:pPr>
          </w:p>
        </w:tc>
        <w:tc>
          <w:tcPr>
            <w:tcW w:w="1098" w:type="dxa"/>
          </w:tcPr>
          <w:p w:rsidR="008818B3" w:rsidRDefault="008818B3">
            <w:pPr>
              <w:pStyle w:val="ConsPlusNormal"/>
            </w:pPr>
          </w:p>
        </w:tc>
        <w:tc>
          <w:tcPr>
            <w:tcW w:w="1098" w:type="dxa"/>
          </w:tcPr>
          <w:p w:rsidR="008818B3" w:rsidRDefault="008818B3">
            <w:pPr>
              <w:pStyle w:val="ConsPlusNormal"/>
            </w:pPr>
          </w:p>
        </w:tc>
        <w:tc>
          <w:tcPr>
            <w:tcW w:w="1126" w:type="dxa"/>
          </w:tcPr>
          <w:p w:rsidR="008818B3" w:rsidRDefault="008818B3">
            <w:pPr>
              <w:pStyle w:val="ConsPlusNormal"/>
            </w:pPr>
          </w:p>
        </w:tc>
        <w:tc>
          <w:tcPr>
            <w:tcW w:w="1350" w:type="dxa"/>
          </w:tcPr>
          <w:p w:rsidR="008818B3" w:rsidRDefault="008818B3">
            <w:pPr>
              <w:pStyle w:val="ConsPlusNormal"/>
            </w:pPr>
          </w:p>
        </w:tc>
      </w:tr>
      <w:tr w:rsidR="008818B3">
        <w:tc>
          <w:tcPr>
            <w:tcW w:w="1620" w:type="dxa"/>
          </w:tcPr>
          <w:p w:rsidR="008818B3" w:rsidRDefault="008818B3">
            <w:pPr>
              <w:pStyle w:val="ConsPlusNormal"/>
            </w:pPr>
            <w:r>
              <w:t>В семьях, имеющих 2 детей</w:t>
            </w:r>
          </w:p>
        </w:tc>
        <w:tc>
          <w:tcPr>
            <w:tcW w:w="1200" w:type="dxa"/>
          </w:tcPr>
          <w:p w:rsidR="008818B3" w:rsidRDefault="008818B3">
            <w:pPr>
              <w:pStyle w:val="ConsPlusNormal"/>
            </w:pPr>
          </w:p>
        </w:tc>
        <w:tc>
          <w:tcPr>
            <w:tcW w:w="852" w:type="dxa"/>
          </w:tcPr>
          <w:p w:rsidR="008818B3" w:rsidRDefault="008818B3">
            <w:pPr>
              <w:pStyle w:val="ConsPlusNormal"/>
            </w:pPr>
          </w:p>
        </w:tc>
        <w:tc>
          <w:tcPr>
            <w:tcW w:w="720" w:type="dxa"/>
          </w:tcPr>
          <w:p w:rsidR="008818B3" w:rsidRDefault="008818B3">
            <w:pPr>
              <w:pStyle w:val="ConsPlusNormal"/>
            </w:pPr>
          </w:p>
        </w:tc>
        <w:tc>
          <w:tcPr>
            <w:tcW w:w="1080" w:type="dxa"/>
          </w:tcPr>
          <w:p w:rsidR="008818B3" w:rsidRDefault="008818B3">
            <w:pPr>
              <w:pStyle w:val="ConsPlusNormal"/>
            </w:pPr>
          </w:p>
        </w:tc>
        <w:tc>
          <w:tcPr>
            <w:tcW w:w="1788" w:type="dxa"/>
          </w:tcPr>
          <w:p w:rsidR="008818B3" w:rsidRDefault="008818B3">
            <w:pPr>
              <w:pStyle w:val="ConsPlusNormal"/>
            </w:pPr>
          </w:p>
        </w:tc>
        <w:tc>
          <w:tcPr>
            <w:tcW w:w="1220" w:type="dxa"/>
          </w:tcPr>
          <w:p w:rsidR="008818B3" w:rsidRDefault="008818B3">
            <w:pPr>
              <w:pStyle w:val="ConsPlusNormal"/>
            </w:pPr>
          </w:p>
        </w:tc>
        <w:tc>
          <w:tcPr>
            <w:tcW w:w="1098" w:type="dxa"/>
          </w:tcPr>
          <w:p w:rsidR="008818B3" w:rsidRDefault="008818B3">
            <w:pPr>
              <w:pStyle w:val="ConsPlusNormal"/>
            </w:pPr>
          </w:p>
        </w:tc>
        <w:tc>
          <w:tcPr>
            <w:tcW w:w="1320" w:type="dxa"/>
          </w:tcPr>
          <w:p w:rsidR="008818B3" w:rsidRDefault="008818B3">
            <w:pPr>
              <w:pStyle w:val="ConsPlusNormal"/>
            </w:pPr>
          </w:p>
        </w:tc>
        <w:tc>
          <w:tcPr>
            <w:tcW w:w="1098" w:type="dxa"/>
          </w:tcPr>
          <w:p w:rsidR="008818B3" w:rsidRDefault="008818B3">
            <w:pPr>
              <w:pStyle w:val="ConsPlusNormal"/>
            </w:pPr>
          </w:p>
        </w:tc>
        <w:tc>
          <w:tcPr>
            <w:tcW w:w="1098" w:type="dxa"/>
          </w:tcPr>
          <w:p w:rsidR="008818B3" w:rsidRDefault="008818B3">
            <w:pPr>
              <w:pStyle w:val="ConsPlusNormal"/>
            </w:pPr>
          </w:p>
        </w:tc>
        <w:tc>
          <w:tcPr>
            <w:tcW w:w="1126" w:type="dxa"/>
          </w:tcPr>
          <w:p w:rsidR="008818B3" w:rsidRDefault="008818B3">
            <w:pPr>
              <w:pStyle w:val="ConsPlusNormal"/>
            </w:pPr>
          </w:p>
        </w:tc>
        <w:tc>
          <w:tcPr>
            <w:tcW w:w="1350" w:type="dxa"/>
          </w:tcPr>
          <w:p w:rsidR="008818B3" w:rsidRDefault="008818B3">
            <w:pPr>
              <w:pStyle w:val="ConsPlusNormal"/>
            </w:pPr>
          </w:p>
        </w:tc>
      </w:tr>
      <w:tr w:rsidR="008818B3">
        <w:tc>
          <w:tcPr>
            <w:tcW w:w="1620" w:type="dxa"/>
          </w:tcPr>
          <w:p w:rsidR="008818B3" w:rsidRDefault="008818B3">
            <w:pPr>
              <w:pStyle w:val="ConsPlusNormal"/>
            </w:pPr>
            <w:r>
              <w:t>В семьях, имеющих 3 и более детей</w:t>
            </w:r>
          </w:p>
        </w:tc>
        <w:tc>
          <w:tcPr>
            <w:tcW w:w="1200" w:type="dxa"/>
          </w:tcPr>
          <w:p w:rsidR="008818B3" w:rsidRDefault="008818B3">
            <w:pPr>
              <w:pStyle w:val="ConsPlusNormal"/>
            </w:pPr>
          </w:p>
        </w:tc>
        <w:tc>
          <w:tcPr>
            <w:tcW w:w="852" w:type="dxa"/>
          </w:tcPr>
          <w:p w:rsidR="008818B3" w:rsidRDefault="008818B3">
            <w:pPr>
              <w:pStyle w:val="ConsPlusNormal"/>
            </w:pPr>
          </w:p>
        </w:tc>
        <w:tc>
          <w:tcPr>
            <w:tcW w:w="720" w:type="dxa"/>
          </w:tcPr>
          <w:p w:rsidR="008818B3" w:rsidRDefault="008818B3">
            <w:pPr>
              <w:pStyle w:val="ConsPlusNormal"/>
            </w:pPr>
          </w:p>
        </w:tc>
        <w:tc>
          <w:tcPr>
            <w:tcW w:w="1080" w:type="dxa"/>
          </w:tcPr>
          <w:p w:rsidR="008818B3" w:rsidRDefault="008818B3">
            <w:pPr>
              <w:pStyle w:val="ConsPlusNormal"/>
            </w:pPr>
          </w:p>
        </w:tc>
        <w:tc>
          <w:tcPr>
            <w:tcW w:w="1788" w:type="dxa"/>
          </w:tcPr>
          <w:p w:rsidR="008818B3" w:rsidRDefault="008818B3">
            <w:pPr>
              <w:pStyle w:val="ConsPlusNormal"/>
            </w:pPr>
          </w:p>
        </w:tc>
        <w:tc>
          <w:tcPr>
            <w:tcW w:w="1220" w:type="dxa"/>
          </w:tcPr>
          <w:p w:rsidR="008818B3" w:rsidRDefault="008818B3">
            <w:pPr>
              <w:pStyle w:val="ConsPlusNormal"/>
            </w:pPr>
          </w:p>
        </w:tc>
        <w:tc>
          <w:tcPr>
            <w:tcW w:w="1098" w:type="dxa"/>
          </w:tcPr>
          <w:p w:rsidR="008818B3" w:rsidRDefault="008818B3">
            <w:pPr>
              <w:pStyle w:val="ConsPlusNormal"/>
            </w:pPr>
          </w:p>
        </w:tc>
        <w:tc>
          <w:tcPr>
            <w:tcW w:w="1320" w:type="dxa"/>
          </w:tcPr>
          <w:p w:rsidR="008818B3" w:rsidRDefault="008818B3">
            <w:pPr>
              <w:pStyle w:val="ConsPlusNormal"/>
            </w:pPr>
          </w:p>
        </w:tc>
        <w:tc>
          <w:tcPr>
            <w:tcW w:w="1098" w:type="dxa"/>
          </w:tcPr>
          <w:p w:rsidR="008818B3" w:rsidRDefault="008818B3">
            <w:pPr>
              <w:pStyle w:val="ConsPlusNormal"/>
            </w:pPr>
          </w:p>
        </w:tc>
        <w:tc>
          <w:tcPr>
            <w:tcW w:w="1098" w:type="dxa"/>
          </w:tcPr>
          <w:p w:rsidR="008818B3" w:rsidRDefault="008818B3">
            <w:pPr>
              <w:pStyle w:val="ConsPlusNormal"/>
            </w:pPr>
          </w:p>
        </w:tc>
        <w:tc>
          <w:tcPr>
            <w:tcW w:w="1126" w:type="dxa"/>
          </w:tcPr>
          <w:p w:rsidR="008818B3" w:rsidRDefault="008818B3">
            <w:pPr>
              <w:pStyle w:val="ConsPlusNormal"/>
            </w:pPr>
          </w:p>
        </w:tc>
        <w:tc>
          <w:tcPr>
            <w:tcW w:w="1350" w:type="dxa"/>
          </w:tcPr>
          <w:p w:rsidR="008818B3" w:rsidRDefault="008818B3">
            <w:pPr>
              <w:pStyle w:val="ConsPlusNormal"/>
            </w:pPr>
          </w:p>
        </w:tc>
      </w:tr>
      <w:tr w:rsidR="008818B3">
        <w:tc>
          <w:tcPr>
            <w:tcW w:w="1620" w:type="dxa"/>
          </w:tcPr>
          <w:p w:rsidR="008818B3" w:rsidRDefault="008818B3">
            <w:pPr>
              <w:pStyle w:val="ConsPlusNormal"/>
            </w:pPr>
            <w:r>
              <w:t>Итого</w:t>
            </w:r>
          </w:p>
        </w:tc>
        <w:tc>
          <w:tcPr>
            <w:tcW w:w="1200" w:type="dxa"/>
          </w:tcPr>
          <w:p w:rsidR="008818B3" w:rsidRDefault="008818B3">
            <w:pPr>
              <w:pStyle w:val="ConsPlusNormal"/>
            </w:pPr>
          </w:p>
        </w:tc>
        <w:tc>
          <w:tcPr>
            <w:tcW w:w="852" w:type="dxa"/>
          </w:tcPr>
          <w:p w:rsidR="008818B3" w:rsidRDefault="008818B3">
            <w:pPr>
              <w:pStyle w:val="ConsPlusNormal"/>
            </w:pPr>
          </w:p>
        </w:tc>
        <w:tc>
          <w:tcPr>
            <w:tcW w:w="720" w:type="dxa"/>
          </w:tcPr>
          <w:p w:rsidR="008818B3" w:rsidRDefault="008818B3">
            <w:pPr>
              <w:pStyle w:val="ConsPlusNormal"/>
            </w:pPr>
          </w:p>
        </w:tc>
        <w:tc>
          <w:tcPr>
            <w:tcW w:w="1080" w:type="dxa"/>
          </w:tcPr>
          <w:p w:rsidR="008818B3" w:rsidRDefault="008818B3">
            <w:pPr>
              <w:pStyle w:val="ConsPlusNormal"/>
            </w:pPr>
          </w:p>
        </w:tc>
        <w:tc>
          <w:tcPr>
            <w:tcW w:w="1788" w:type="dxa"/>
          </w:tcPr>
          <w:p w:rsidR="008818B3" w:rsidRDefault="008818B3">
            <w:pPr>
              <w:pStyle w:val="ConsPlusNormal"/>
            </w:pPr>
          </w:p>
        </w:tc>
        <w:tc>
          <w:tcPr>
            <w:tcW w:w="1220" w:type="dxa"/>
          </w:tcPr>
          <w:p w:rsidR="008818B3" w:rsidRDefault="008818B3">
            <w:pPr>
              <w:pStyle w:val="ConsPlusNormal"/>
            </w:pPr>
          </w:p>
        </w:tc>
        <w:tc>
          <w:tcPr>
            <w:tcW w:w="1098" w:type="dxa"/>
          </w:tcPr>
          <w:p w:rsidR="008818B3" w:rsidRDefault="008818B3">
            <w:pPr>
              <w:pStyle w:val="ConsPlusNormal"/>
            </w:pPr>
          </w:p>
        </w:tc>
        <w:tc>
          <w:tcPr>
            <w:tcW w:w="1320" w:type="dxa"/>
          </w:tcPr>
          <w:p w:rsidR="008818B3" w:rsidRDefault="008818B3">
            <w:pPr>
              <w:pStyle w:val="ConsPlusNormal"/>
            </w:pPr>
          </w:p>
        </w:tc>
        <w:tc>
          <w:tcPr>
            <w:tcW w:w="1098" w:type="dxa"/>
          </w:tcPr>
          <w:p w:rsidR="008818B3" w:rsidRDefault="008818B3">
            <w:pPr>
              <w:pStyle w:val="ConsPlusNormal"/>
            </w:pPr>
          </w:p>
        </w:tc>
        <w:tc>
          <w:tcPr>
            <w:tcW w:w="1098" w:type="dxa"/>
          </w:tcPr>
          <w:p w:rsidR="008818B3" w:rsidRDefault="008818B3">
            <w:pPr>
              <w:pStyle w:val="ConsPlusNormal"/>
            </w:pPr>
          </w:p>
        </w:tc>
        <w:tc>
          <w:tcPr>
            <w:tcW w:w="1126" w:type="dxa"/>
          </w:tcPr>
          <w:p w:rsidR="008818B3" w:rsidRDefault="008818B3">
            <w:pPr>
              <w:pStyle w:val="ConsPlusNormal"/>
            </w:pPr>
          </w:p>
        </w:tc>
        <w:tc>
          <w:tcPr>
            <w:tcW w:w="1350" w:type="dxa"/>
          </w:tcPr>
          <w:p w:rsidR="008818B3" w:rsidRDefault="008818B3">
            <w:pPr>
              <w:pStyle w:val="ConsPlusNormal"/>
            </w:pPr>
          </w:p>
        </w:tc>
      </w:tr>
    </w:tbl>
    <w:p w:rsidR="008818B3" w:rsidRDefault="008818B3">
      <w:pPr>
        <w:pStyle w:val="ConsPlusNormal"/>
        <w:jc w:val="both"/>
      </w:pPr>
    </w:p>
    <w:p w:rsidR="008818B3" w:rsidRDefault="008818B3">
      <w:pPr>
        <w:pStyle w:val="ConsPlusNormal"/>
        <w:jc w:val="center"/>
        <w:outlineLvl w:val="2"/>
      </w:pPr>
      <w:r>
        <w:t>2. Данные о расходовании средств на администрирование</w:t>
      </w:r>
    </w:p>
    <w:p w:rsidR="008818B3" w:rsidRDefault="008818B3">
      <w:pPr>
        <w:pStyle w:val="ConsPlusNormal"/>
        <w:jc w:val="center"/>
      </w:pPr>
      <w:r>
        <w:t>расходов на выплату компенсации части родительской платы</w:t>
      </w:r>
    </w:p>
    <w:p w:rsidR="008818B3" w:rsidRDefault="008818B3">
      <w:pPr>
        <w:pStyle w:val="ConsPlusNormal"/>
        <w:jc w:val="center"/>
      </w:pPr>
      <w:r>
        <w:t>за присмотр и уход за ребенком в образовательных</w:t>
      </w:r>
    </w:p>
    <w:p w:rsidR="008818B3" w:rsidRDefault="008818B3">
      <w:pPr>
        <w:pStyle w:val="ConsPlusNormal"/>
        <w:jc w:val="center"/>
      </w:pPr>
      <w:r>
        <w:lastRenderedPageBreak/>
        <w:t>организациях, реализующих образовательную программу</w:t>
      </w:r>
    </w:p>
    <w:p w:rsidR="008818B3" w:rsidRDefault="008818B3">
      <w:pPr>
        <w:pStyle w:val="ConsPlusNormal"/>
        <w:jc w:val="center"/>
      </w:pPr>
      <w:r>
        <w:t>дошкольного образования</w:t>
      </w:r>
    </w:p>
    <w:p w:rsidR="008818B3" w:rsidRDefault="008818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1440"/>
        <w:gridCol w:w="1920"/>
        <w:gridCol w:w="1440"/>
        <w:gridCol w:w="1648"/>
        <w:gridCol w:w="1712"/>
        <w:gridCol w:w="1926"/>
      </w:tblGrid>
      <w:tr w:rsidR="008818B3">
        <w:tc>
          <w:tcPr>
            <w:tcW w:w="2700" w:type="dxa"/>
          </w:tcPr>
          <w:p w:rsidR="008818B3" w:rsidRDefault="008818B3">
            <w:pPr>
              <w:pStyle w:val="ConsPlusNormal"/>
              <w:jc w:val="center"/>
            </w:pPr>
            <w:r>
              <w:t>Направления расходов</w:t>
            </w:r>
          </w:p>
        </w:tc>
        <w:tc>
          <w:tcPr>
            <w:tcW w:w="1440" w:type="dxa"/>
          </w:tcPr>
          <w:p w:rsidR="008818B3" w:rsidRDefault="008818B3">
            <w:pPr>
              <w:pStyle w:val="ConsPlusNormal"/>
              <w:jc w:val="center"/>
            </w:pPr>
            <w:r>
              <w:t>Остаток средств на начало периода, руб.</w:t>
            </w:r>
          </w:p>
        </w:tc>
        <w:tc>
          <w:tcPr>
            <w:tcW w:w="1920" w:type="dxa"/>
          </w:tcPr>
          <w:p w:rsidR="008818B3" w:rsidRDefault="008818B3">
            <w:pPr>
              <w:pStyle w:val="ConsPlusNormal"/>
              <w:jc w:val="center"/>
            </w:pPr>
            <w:r>
              <w:t>Утверждено в бюджете Пермского края, руб.</w:t>
            </w:r>
          </w:p>
        </w:tc>
        <w:tc>
          <w:tcPr>
            <w:tcW w:w="1440" w:type="dxa"/>
          </w:tcPr>
          <w:p w:rsidR="008818B3" w:rsidRDefault="008818B3">
            <w:pPr>
              <w:pStyle w:val="ConsPlusNormal"/>
              <w:jc w:val="center"/>
            </w:pPr>
            <w:r>
              <w:t>Профинансировано, руб.</w:t>
            </w:r>
          </w:p>
        </w:tc>
        <w:tc>
          <w:tcPr>
            <w:tcW w:w="1648" w:type="dxa"/>
          </w:tcPr>
          <w:p w:rsidR="008818B3" w:rsidRDefault="008818B3">
            <w:pPr>
              <w:pStyle w:val="ConsPlusNormal"/>
              <w:jc w:val="center"/>
            </w:pPr>
            <w:r>
              <w:t>Кассовое исполнение с начала года, руб.</w:t>
            </w:r>
          </w:p>
        </w:tc>
        <w:tc>
          <w:tcPr>
            <w:tcW w:w="1712" w:type="dxa"/>
          </w:tcPr>
          <w:p w:rsidR="008818B3" w:rsidRDefault="008818B3">
            <w:pPr>
              <w:pStyle w:val="ConsPlusNormal"/>
              <w:jc w:val="center"/>
            </w:pPr>
            <w:r>
              <w:t>Фактические расходы начала года, руб.</w:t>
            </w:r>
          </w:p>
        </w:tc>
        <w:tc>
          <w:tcPr>
            <w:tcW w:w="1926" w:type="dxa"/>
          </w:tcPr>
          <w:p w:rsidR="008818B3" w:rsidRDefault="008818B3">
            <w:pPr>
              <w:pStyle w:val="ConsPlusNormal"/>
              <w:jc w:val="center"/>
            </w:pPr>
            <w:r>
              <w:t>Неизрасходованный остаток средств на конец отчетного периода, руб.</w:t>
            </w:r>
          </w:p>
        </w:tc>
      </w:tr>
      <w:tr w:rsidR="008818B3">
        <w:tc>
          <w:tcPr>
            <w:tcW w:w="2700" w:type="dxa"/>
          </w:tcPr>
          <w:p w:rsidR="008818B3" w:rsidRDefault="008818B3">
            <w:pPr>
              <w:pStyle w:val="ConsPlusNormal"/>
              <w:jc w:val="center"/>
            </w:pPr>
            <w:r>
              <w:t>1</w:t>
            </w:r>
          </w:p>
        </w:tc>
        <w:tc>
          <w:tcPr>
            <w:tcW w:w="1440" w:type="dxa"/>
          </w:tcPr>
          <w:p w:rsidR="008818B3" w:rsidRDefault="008818B3">
            <w:pPr>
              <w:pStyle w:val="ConsPlusNormal"/>
              <w:jc w:val="center"/>
            </w:pPr>
            <w:r>
              <w:t>2</w:t>
            </w:r>
          </w:p>
        </w:tc>
        <w:tc>
          <w:tcPr>
            <w:tcW w:w="1920" w:type="dxa"/>
          </w:tcPr>
          <w:p w:rsidR="008818B3" w:rsidRDefault="008818B3">
            <w:pPr>
              <w:pStyle w:val="ConsPlusNormal"/>
              <w:jc w:val="center"/>
            </w:pPr>
            <w:r>
              <w:t>3</w:t>
            </w:r>
          </w:p>
        </w:tc>
        <w:tc>
          <w:tcPr>
            <w:tcW w:w="1440" w:type="dxa"/>
          </w:tcPr>
          <w:p w:rsidR="008818B3" w:rsidRDefault="008818B3">
            <w:pPr>
              <w:pStyle w:val="ConsPlusNormal"/>
              <w:jc w:val="center"/>
            </w:pPr>
            <w:r>
              <w:t>4</w:t>
            </w:r>
          </w:p>
        </w:tc>
        <w:tc>
          <w:tcPr>
            <w:tcW w:w="1648" w:type="dxa"/>
          </w:tcPr>
          <w:p w:rsidR="008818B3" w:rsidRDefault="008818B3">
            <w:pPr>
              <w:pStyle w:val="ConsPlusNormal"/>
              <w:jc w:val="center"/>
            </w:pPr>
            <w:r>
              <w:t>5</w:t>
            </w:r>
          </w:p>
        </w:tc>
        <w:tc>
          <w:tcPr>
            <w:tcW w:w="1712" w:type="dxa"/>
          </w:tcPr>
          <w:p w:rsidR="008818B3" w:rsidRDefault="008818B3">
            <w:pPr>
              <w:pStyle w:val="ConsPlusNormal"/>
              <w:jc w:val="center"/>
            </w:pPr>
            <w:r>
              <w:t>6</w:t>
            </w:r>
          </w:p>
        </w:tc>
        <w:tc>
          <w:tcPr>
            <w:tcW w:w="1926" w:type="dxa"/>
          </w:tcPr>
          <w:p w:rsidR="008818B3" w:rsidRDefault="008818B3">
            <w:pPr>
              <w:pStyle w:val="ConsPlusNormal"/>
              <w:jc w:val="center"/>
            </w:pPr>
            <w:r>
              <w:t>7</w:t>
            </w:r>
          </w:p>
        </w:tc>
      </w:tr>
      <w:tr w:rsidR="008818B3">
        <w:tc>
          <w:tcPr>
            <w:tcW w:w="2700" w:type="dxa"/>
          </w:tcPr>
          <w:p w:rsidR="008818B3" w:rsidRDefault="008818B3">
            <w:pPr>
              <w:pStyle w:val="ConsPlusNormal"/>
            </w:pPr>
            <w:r>
              <w:t>Всего расходов на администрирование</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26" w:type="dxa"/>
          </w:tcPr>
          <w:p w:rsidR="008818B3" w:rsidRDefault="008818B3">
            <w:pPr>
              <w:pStyle w:val="ConsPlusNormal"/>
            </w:pPr>
          </w:p>
        </w:tc>
      </w:tr>
      <w:tr w:rsidR="008818B3">
        <w:tc>
          <w:tcPr>
            <w:tcW w:w="2700" w:type="dxa"/>
          </w:tcPr>
          <w:p w:rsidR="008818B3" w:rsidRDefault="008818B3">
            <w:pPr>
              <w:pStyle w:val="ConsPlusNormal"/>
            </w:pPr>
            <w:r>
              <w:t>В том числе:</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26" w:type="dxa"/>
          </w:tcPr>
          <w:p w:rsidR="008818B3" w:rsidRDefault="008818B3">
            <w:pPr>
              <w:pStyle w:val="ConsPlusNormal"/>
            </w:pPr>
          </w:p>
        </w:tc>
      </w:tr>
      <w:tr w:rsidR="008818B3">
        <w:tc>
          <w:tcPr>
            <w:tcW w:w="2700" w:type="dxa"/>
          </w:tcPr>
          <w:p w:rsidR="008818B3" w:rsidRDefault="008818B3">
            <w:pPr>
              <w:pStyle w:val="ConsPlusNormal"/>
            </w:pPr>
            <w:r>
              <w:t>Расходы на оплату услуг кредитных организаций</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26" w:type="dxa"/>
          </w:tcPr>
          <w:p w:rsidR="008818B3" w:rsidRDefault="008818B3">
            <w:pPr>
              <w:pStyle w:val="ConsPlusNormal"/>
            </w:pPr>
          </w:p>
        </w:tc>
      </w:tr>
      <w:tr w:rsidR="008818B3">
        <w:tc>
          <w:tcPr>
            <w:tcW w:w="2700" w:type="dxa"/>
          </w:tcPr>
          <w:p w:rsidR="008818B3" w:rsidRDefault="008818B3">
            <w:pPr>
              <w:pStyle w:val="ConsPlusNormal"/>
            </w:pPr>
            <w:r>
              <w:t>Расходы, связанные с выполнением обязанностей по финансовому обеспечению расходов на выплату компенсации</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26" w:type="dxa"/>
          </w:tcPr>
          <w:p w:rsidR="008818B3" w:rsidRDefault="008818B3">
            <w:pPr>
              <w:pStyle w:val="ConsPlusNormal"/>
            </w:pPr>
          </w:p>
        </w:tc>
      </w:tr>
      <w:tr w:rsidR="008818B3">
        <w:tc>
          <w:tcPr>
            <w:tcW w:w="2700" w:type="dxa"/>
          </w:tcPr>
          <w:p w:rsidR="008818B3" w:rsidRDefault="008818B3">
            <w:pPr>
              <w:pStyle w:val="ConsPlusNormal"/>
            </w:pPr>
            <w:r>
              <w:t>Из них фонд оплаты труда работников</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26" w:type="dxa"/>
          </w:tcPr>
          <w:p w:rsidR="008818B3" w:rsidRDefault="008818B3">
            <w:pPr>
              <w:pStyle w:val="ConsPlusNormal"/>
            </w:pPr>
          </w:p>
        </w:tc>
      </w:tr>
    </w:tbl>
    <w:p w:rsidR="008818B3" w:rsidRDefault="008818B3">
      <w:pPr>
        <w:pStyle w:val="ConsPlusNormal"/>
        <w:jc w:val="both"/>
      </w:pPr>
    </w:p>
    <w:p w:rsidR="008818B3" w:rsidRDefault="008818B3">
      <w:pPr>
        <w:pStyle w:val="ConsPlusNonformat"/>
        <w:jc w:val="both"/>
      </w:pPr>
      <w:r>
        <w:t>Руководитель органа местного самоуправления</w:t>
      </w:r>
    </w:p>
    <w:p w:rsidR="008818B3" w:rsidRDefault="008818B3">
      <w:pPr>
        <w:pStyle w:val="ConsPlusNonformat"/>
        <w:jc w:val="both"/>
      </w:pPr>
      <w:r>
        <w:t>муниципального района (городского округа),</w:t>
      </w:r>
    </w:p>
    <w:p w:rsidR="008818B3" w:rsidRDefault="008818B3">
      <w:pPr>
        <w:pStyle w:val="ConsPlusNonformat"/>
        <w:jc w:val="both"/>
      </w:pPr>
      <w:r>
        <w:t>наделенного государственными полномочиями</w:t>
      </w:r>
    </w:p>
    <w:p w:rsidR="008818B3" w:rsidRDefault="008818B3">
      <w:pPr>
        <w:pStyle w:val="ConsPlusNonformat"/>
        <w:jc w:val="both"/>
      </w:pPr>
      <w:r>
        <w:t>по выплате компенсации части родительской</w:t>
      </w:r>
    </w:p>
    <w:p w:rsidR="008818B3" w:rsidRDefault="008818B3">
      <w:pPr>
        <w:pStyle w:val="ConsPlusNonformat"/>
        <w:jc w:val="both"/>
      </w:pPr>
      <w:r>
        <w:t>платы за присмотр и уход за ребенком в образовательных</w:t>
      </w:r>
    </w:p>
    <w:p w:rsidR="008818B3" w:rsidRDefault="008818B3">
      <w:pPr>
        <w:pStyle w:val="ConsPlusNonformat"/>
        <w:jc w:val="both"/>
      </w:pPr>
      <w:r>
        <w:t>организациях, реализующих образовательную программу</w:t>
      </w:r>
    </w:p>
    <w:p w:rsidR="008818B3" w:rsidRDefault="008818B3">
      <w:pPr>
        <w:pStyle w:val="ConsPlusNonformat"/>
        <w:jc w:val="both"/>
      </w:pPr>
      <w:r>
        <w:t>дошкольного образования                                _________ __________</w:t>
      </w:r>
    </w:p>
    <w:p w:rsidR="008818B3" w:rsidRDefault="008818B3">
      <w:pPr>
        <w:pStyle w:val="ConsPlusNonformat"/>
        <w:jc w:val="both"/>
      </w:pPr>
      <w:r>
        <w:lastRenderedPageBreak/>
        <w:t xml:space="preserve">                                                       (</w:t>
      </w:r>
      <w:proofErr w:type="gramStart"/>
      <w:r>
        <w:t xml:space="preserve">подпись)   </w:t>
      </w:r>
      <w:proofErr w:type="gramEnd"/>
      <w:r>
        <w:t xml:space="preserve"> (ФИО)</w:t>
      </w:r>
    </w:p>
    <w:p w:rsidR="008818B3" w:rsidRDefault="008818B3">
      <w:pPr>
        <w:pStyle w:val="ConsPlusNonformat"/>
        <w:jc w:val="both"/>
      </w:pPr>
    </w:p>
    <w:p w:rsidR="008818B3" w:rsidRDefault="008818B3">
      <w:pPr>
        <w:pStyle w:val="ConsPlusNonformat"/>
        <w:jc w:val="both"/>
      </w:pPr>
      <w:r>
        <w:t>СОГЛАСОВАНО</w:t>
      </w:r>
    </w:p>
    <w:p w:rsidR="008818B3" w:rsidRDefault="008818B3">
      <w:pPr>
        <w:pStyle w:val="ConsPlusNonformat"/>
        <w:jc w:val="both"/>
      </w:pPr>
      <w:r>
        <w:t>Руководитель</w:t>
      </w:r>
    </w:p>
    <w:p w:rsidR="008818B3" w:rsidRDefault="008818B3">
      <w:pPr>
        <w:pStyle w:val="ConsPlusNonformat"/>
        <w:jc w:val="both"/>
      </w:pPr>
      <w:r>
        <w:t>финансового органа</w:t>
      </w:r>
    </w:p>
    <w:p w:rsidR="008818B3" w:rsidRDefault="008818B3">
      <w:pPr>
        <w:pStyle w:val="ConsPlusNonformat"/>
        <w:jc w:val="both"/>
      </w:pPr>
      <w:r>
        <w:t xml:space="preserve">муниципального района (городского </w:t>
      </w:r>
      <w:proofErr w:type="gramStart"/>
      <w:r>
        <w:t xml:space="preserve">округа)   </w:t>
      </w:r>
      <w:proofErr w:type="gramEnd"/>
      <w:r>
        <w:t xml:space="preserve">           _________ __________</w:t>
      </w:r>
    </w:p>
    <w:p w:rsidR="008818B3" w:rsidRDefault="008818B3">
      <w:pPr>
        <w:pStyle w:val="ConsPlusNonformat"/>
        <w:jc w:val="both"/>
      </w:pPr>
      <w:r>
        <w:t xml:space="preserve">                                                       (</w:t>
      </w:r>
      <w:proofErr w:type="gramStart"/>
      <w:r>
        <w:t xml:space="preserve">подпись)   </w:t>
      </w:r>
      <w:proofErr w:type="gramEnd"/>
      <w:r>
        <w:t xml:space="preserve"> (ФИО)</w:t>
      </w:r>
    </w:p>
    <w:p w:rsidR="008818B3" w:rsidRDefault="008818B3">
      <w:pPr>
        <w:sectPr w:rsidR="008818B3">
          <w:pgSz w:w="16838" w:h="11905" w:orient="landscape"/>
          <w:pgMar w:top="1701" w:right="1134" w:bottom="850" w:left="1134" w:header="0" w:footer="0" w:gutter="0"/>
          <w:cols w:space="720"/>
        </w:sectPr>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right"/>
        <w:outlineLvl w:val="1"/>
      </w:pPr>
      <w:r>
        <w:t>Приложение 2</w:t>
      </w:r>
    </w:p>
    <w:p w:rsidR="008818B3" w:rsidRDefault="008818B3">
      <w:pPr>
        <w:pStyle w:val="ConsPlusNormal"/>
        <w:jc w:val="right"/>
      </w:pPr>
      <w:r>
        <w:t>к Порядку</w:t>
      </w:r>
    </w:p>
    <w:p w:rsidR="008818B3" w:rsidRDefault="008818B3">
      <w:pPr>
        <w:pStyle w:val="ConsPlusNormal"/>
        <w:jc w:val="right"/>
      </w:pPr>
      <w:r>
        <w:t>предоставления в 2017-2019 годах</w:t>
      </w:r>
    </w:p>
    <w:p w:rsidR="008818B3" w:rsidRDefault="008818B3">
      <w:pPr>
        <w:pStyle w:val="ConsPlusNormal"/>
        <w:jc w:val="right"/>
      </w:pPr>
      <w:r>
        <w:t>субвенций бюджетам муниципальных</w:t>
      </w:r>
    </w:p>
    <w:p w:rsidR="008818B3" w:rsidRDefault="008818B3">
      <w:pPr>
        <w:pStyle w:val="ConsPlusNormal"/>
        <w:jc w:val="right"/>
      </w:pPr>
      <w:r>
        <w:t>районов (городских округов)</w:t>
      </w:r>
    </w:p>
    <w:p w:rsidR="008818B3" w:rsidRDefault="008818B3">
      <w:pPr>
        <w:pStyle w:val="ConsPlusNormal"/>
        <w:jc w:val="right"/>
      </w:pPr>
      <w:r>
        <w:t>Пермского края на выплату</w:t>
      </w:r>
    </w:p>
    <w:p w:rsidR="008818B3" w:rsidRDefault="008818B3">
      <w:pPr>
        <w:pStyle w:val="ConsPlusNormal"/>
        <w:jc w:val="right"/>
      </w:pPr>
      <w:r>
        <w:t>компенсации части родительской</w:t>
      </w:r>
    </w:p>
    <w:p w:rsidR="008818B3" w:rsidRDefault="008818B3">
      <w:pPr>
        <w:pStyle w:val="ConsPlusNormal"/>
        <w:jc w:val="right"/>
      </w:pPr>
      <w:r>
        <w:t>платы за присмотр и уход</w:t>
      </w:r>
    </w:p>
    <w:p w:rsidR="008818B3" w:rsidRDefault="008818B3">
      <w:pPr>
        <w:pStyle w:val="ConsPlusNormal"/>
        <w:jc w:val="right"/>
      </w:pPr>
      <w:r>
        <w:t>за ребенком в образовательных</w:t>
      </w:r>
    </w:p>
    <w:p w:rsidR="008818B3" w:rsidRDefault="008818B3">
      <w:pPr>
        <w:pStyle w:val="ConsPlusNormal"/>
        <w:jc w:val="right"/>
      </w:pPr>
      <w:r>
        <w:t>организациях, реализующих</w:t>
      </w:r>
    </w:p>
    <w:p w:rsidR="008818B3" w:rsidRDefault="008818B3">
      <w:pPr>
        <w:pStyle w:val="ConsPlusNormal"/>
        <w:jc w:val="right"/>
      </w:pPr>
      <w:r>
        <w:t>образовательную программу</w:t>
      </w:r>
    </w:p>
    <w:p w:rsidR="008818B3" w:rsidRDefault="008818B3">
      <w:pPr>
        <w:pStyle w:val="ConsPlusNormal"/>
        <w:jc w:val="right"/>
      </w:pPr>
      <w:r>
        <w:t>дошкольного образования,</w:t>
      </w:r>
    </w:p>
    <w:p w:rsidR="008818B3" w:rsidRDefault="008818B3">
      <w:pPr>
        <w:pStyle w:val="ConsPlusNormal"/>
        <w:jc w:val="right"/>
      </w:pPr>
      <w:r>
        <w:t>и администрирование</w:t>
      </w:r>
    </w:p>
    <w:p w:rsidR="008818B3" w:rsidRDefault="008818B3">
      <w:pPr>
        <w:pStyle w:val="ConsPlusNormal"/>
        <w:jc w:val="right"/>
      </w:pPr>
      <w:r>
        <w:t>данных выплат</w:t>
      </w:r>
    </w:p>
    <w:p w:rsidR="008818B3" w:rsidRDefault="008818B3">
      <w:pPr>
        <w:pStyle w:val="ConsPlusNormal"/>
        <w:jc w:val="center"/>
      </w:pPr>
      <w:r>
        <w:t>Список изменяющих документов</w:t>
      </w:r>
    </w:p>
    <w:p w:rsidR="008818B3" w:rsidRDefault="008818B3">
      <w:pPr>
        <w:pStyle w:val="ConsPlusNormal"/>
        <w:jc w:val="center"/>
      </w:pPr>
      <w:r>
        <w:t xml:space="preserve">(в ред. </w:t>
      </w:r>
      <w:hyperlink r:id="rId26" w:history="1">
        <w:r>
          <w:rPr>
            <w:color w:val="0000FF"/>
          </w:rPr>
          <w:t>Постановления</w:t>
        </w:r>
      </w:hyperlink>
      <w:r>
        <w:t xml:space="preserve"> Правительства Пермского края от 06.10.2016 N 870-п)</w:t>
      </w:r>
    </w:p>
    <w:p w:rsidR="008818B3" w:rsidRDefault="008818B3">
      <w:pPr>
        <w:pStyle w:val="ConsPlusNormal"/>
        <w:jc w:val="both"/>
      </w:pPr>
    </w:p>
    <w:p w:rsidR="008818B3" w:rsidRDefault="008818B3">
      <w:pPr>
        <w:pStyle w:val="ConsPlusNormal"/>
        <w:jc w:val="right"/>
      </w:pPr>
      <w:r>
        <w:t>ФОРМА</w:t>
      </w:r>
    </w:p>
    <w:p w:rsidR="008818B3" w:rsidRDefault="008818B3">
      <w:pPr>
        <w:pStyle w:val="ConsPlusNormal"/>
        <w:jc w:val="both"/>
      </w:pPr>
    </w:p>
    <w:p w:rsidR="008818B3" w:rsidRDefault="008818B3">
      <w:pPr>
        <w:pStyle w:val="ConsPlusNormal"/>
        <w:jc w:val="center"/>
      </w:pPr>
      <w:bookmarkStart w:id="8" w:name="P339"/>
      <w:bookmarkEnd w:id="8"/>
      <w:r>
        <w:t>СВОДНЫЙ ОТЧЕТ</w:t>
      </w:r>
    </w:p>
    <w:p w:rsidR="008818B3" w:rsidRDefault="008818B3">
      <w:pPr>
        <w:pStyle w:val="ConsPlusNormal"/>
        <w:jc w:val="center"/>
      </w:pPr>
      <w:r>
        <w:t>об использовании субвенции на выплату компенсации части</w:t>
      </w:r>
    </w:p>
    <w:p w:rsidR="008818B3" w:rsidRDefault="008818B3">
      <w:pPr>
        <w:pStyle w:val="ConsPlusNormal"/>
        <w:jc w:val="center"/>
      </w:pPr>
      <w:r>
        <w:t>родительской платы за присмотр и уход за ребенком</w:t>
      </w:r>
    </w:p>
    <w:p w:rsidR="008818B3" w:rsidRDefault="008818B3">
      <w:pPr>
        <w:pStyle w:val="ConsPlusNormal"/>
        <w:jc w:val="center"/>
      </w:pPr>
      <w:r>
        <w:t>в образовательных организациях, реализующих образовательную</w:t>
      </w:r>
    </w:p>
    <w:p w:rsidR="008818B3" w:rsidRDefault="008818B3">
      <w:pPr>
        <w:pStyle w:val="ConsPlusNormal"/>
        <w:jc w:val="center"/>
      </w:pPr>
      <w:r>
        <w:t>программу дошкольного образования, и администрирование</w:t>
      </w:r>
    </w:p>
    <w:p w:rsidR="008818B3" w:rsidRDefault="008818B3">
      <w:pPr>
        <w:pStyle w:val="ConsPlusNormal"/>
        <w:jc w:val="center"/>
      </w:pPr>
      <w:r>
        <w:t>данных выплат по состоянию</w:t>
      </w:r>
    </w:p>
    <w:p w:rsidR="008818B3" w:rsidRDefault="008818B3">
      <w:pPr>
        <w:pStyle w:val="ConsPlusNormal"/>
        <w:jc w:val="center"/>
      </w:pPr>
      <w:r>
        <w:t>на ______________ 20___ г.</w:t>
      </w:r>
    </w:p>
    <w:p w:rsidR="008818B3" w:rsidRDefault="008818B3">
      <w:pPr>
        <w:pStyle w:val="ConsPlusNormal"/>
        <w:jc w:val="both"/>
      </w:pPr>
    </w:p>
    <w:p w:rsidR="008818B3" w:rsidRDefault="008818B3">
      <w:pPr>
        <w:sectPr w:rsidR="008818B3">
          <w:pgSz w:w="11905" w:h="16838"/>
          <w:pgMar w:top="1134" w:right="850" w:bottom="1134" w:left="1701" w:header="0" w:footer="0" w:gutter="0"/>
          <w:cols w:space="720"/>
        </w:sectPr>
      </w:pPr>
    </w:p>
    <w:p w:rsidR="008818B3" w:rsidRDefault="008818B3">
      <w:pPr>
        <w:pStyle w:val="ConsPlusNormal"/>
        <w:jc w:val="center"/>
        <w:outlineLvl w:val="2"/>
      </w:pPr>
      <w:r>
        <w:lastRenderedPageBreak/>
        <w:t>1. Данные о расходовании средств на выплаты компенсации</w:t>
      </w:r>
    </w:p>
    <w:p w:rsidR="008818B3" w:rsidRDefault="008818B3">
      <w:pPr>
        <w:pStyle w:val="ConsPlusNormal"/>
        <w:jc w:val="center"/>
      </w:pPr>
      <w:r>
        <w:t>части родительской платы за присмотр и уход за ребенком</w:t>
      </w:r>
    </w:p>
    <w:p w:rsidR="008818B3" w:rsidRDefault="008818B3">
      <w:pPr>
        <w:pStyle w:val="ConsPlusNormal"/>
        <w:jc w:val="center"/>
      </w:pPr>
      <w:r>
        <w:t>в образовательных организациях, реализующих образовательную</w:t>
      </w:r>
    </w:p>
    <w:p w:rsidR="008818B3" w:rsidRDefault="008818B3">
      <w:pPr>
        <w:pStyle w:val="ConsPlusNormal"/>
        <w:jc w:val="center"/>
      </w:pPr>
      <w:r>
        <w:t>программу дошкольного образования</w:t>
      </w:r>
    </w:p>
    <w:p w:rsidR="008818B3" w:rsidRDefault="008818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200"/>
        <w:gridCol w:w="852"/>
        <w:gridCol w:w="720"/>
        <w:gridCol w:w="1080"/>
        <w:gridCol w:w="1788"/>
        <w:gridCol w:w="1220"/>
        <w:gridCol w:w="1098"/>
        <w:gridCol w:w="1320"/>
        <w:gridCol w:w="1098"/>
        <w:gridCol w:w="1098"/>
        <w:gridCol w:w="1126"/>
        <w:gridCol w:w="1350"/>
      </w:tblGrid>
      <w:tr w:rsidR="008818B3">
        <w:tc>
          <w:tcPr>
            <w:tcW w:w="1620" w:type="dxa"/>
            <w:vMerge w:val="restart"/>
          </w:tcPr>
          <w:p w:rsidR="008818B3" w:rsidRDefault="008818B3">
            <w:pPr>
              <w:pStyle w:val="ConsPlusNormal"/>
              <w:jc w:val="center"/>
            </w:pPr>
            <w:r>
              <w:t>Категория получателей компенсации</w:t>
            </w:r>
          </w:p>
        </w:tc>
        <w:tc>
          <w:tcPr>
            <w:tcW w:w="1200" w:type="dxa"/>
            <w:vMerge w:val="restart"/>
          </w:tcPr>
          <w:p w:rsidR="008818B3" w:rsidRDefault="008818B3">
            <w:pPr>
              <w:pStyle w:val="ConsPlusNormal"/>
              <w:jc w:val="center"/>
            </w:pPr>
            <w:r>
              <w:t>Количество заявлений на выплату компенсации</w:t>
            </w:r>
          </w:p>
        </w:tc>
        <w:tc>
          <w:tcPr>
            <w:tcW w:w="2652" w:type="dxa"/>
            <w:gridSpan w:val="3"/>
          </w:tcPr>
          <w:p w:rsidR="008818B3" w:rsidRDefault="008818B3">
            <w:pPr>
              <w:pStyle w:val="ConsPlusNormal"/>
              <w:jc w:val="center"/>
            </w:pPr>
            <w:r>
              <w:t>Из них имеющих льготу по уплате родительской платы в размере</w:t>
            </w:r>
          </w:p>
        </w:tc>
        <w:tc>
          <w:tcPr>
            <w:tcW w:w="1788" w:type="dxa"/>
            <w:vMerge w:val="restart"/>
          </w:tcPr>
          <w:p w:rsidR="008818B3" w:rsidRDefault="008818B3">
            <w:pPr>
              <w:pStyle w:val="ConsPlusNormal"/>
              <w:jc w:val="center"/>
            </w:pPr>
            <w:r>
              <w:t>Размер родительской платы в день, утвержденный нормативно-правовым актом муниципального района, городского округа, руб.</w:t>
            </w:r>
          </w:p>
        </w:tc>
        <w:tc>
          <w:tcPr>
            <w:tcW w:w="1220" w:type="dxa"/>
            <w:vMerge w:val="restart"/>
          </w:tcPr>
          <w:p w:rsidR="008818B3" w:rsidRDefault="008818B3">
            <w:pPr>
              <w:pStyle w:val="ConsPlusNormal"/>
              <w:jc w:val="center"/>
            </w:pPr>
            <w:r>
              <w:t xml:space="preserve">Среднее число дней функционирования учреждения за отчетный период, </w:t>
            </w:r>
            <w:proofErr w:type="spellStart"/>
            <w:r>
              <w:t>дн</w:t>
            </w:r>
            <w:proofErr w:type="spellEnd"/>
            <w:r>
              <w:t>.</w:t>
            </w:r>
          </w:p>
        </w:tc>
        <w:tc>
          <w:tcPr>
            <w:tcW w:w="1098" w:type="dxa"/>
            <w:vMerge w:val="restart"/>
          </w:tcPr>
          <w:p w:rsidR="008818B3" w:rsidRDefault="008818B3">
            <w:pPr>
              <w:pStyle w:val="ConsPlusNormal"/>
              <w:jc w:val="center"/>
            </w:pPr>
            <w:r>
              <w:t>Остаток средств на начало отчетного периода, руб.</w:t>
            </w:r>
          </w:p>
        </w:tc>
        <w:tc>
          <w:tcPr>
            <w:tcW w:w="1320" w:type="dxa"/>
            <w:vMerge w:val="restart"/>
          </w:tcPr>
          <w:p w:rsidR="008818B3" w:rsidRDefault="008818B3">
            <w:pPr>
              <w:pStyle w:val="ConsPlusNormal"/>
              <w:jc w:val="center"/>
            </w:pPr>
            <w:r>
              <w:t>Утверждено в бюджете Пермского края расходов на выплату компенсации, руб.</w:t>
            </w:r>
          </w:p>
        </w:tc>
        <w:tc>
          <w:tcPr>
            <w:tcW w:w="1098" w:type="dxa"/>
            <w:vMerge w:val="restart"/>
          </w:tcPr>
          <w:p w:rsidR="008818B3" w:rsidRDefault="008818B3">
            <w:pPr>
              <w:pStyle w:val="ConsPlusNormal"/>
              <w:jc w:val="center"/>
            </w:pPr>
            <w:r>
              <w:t>Профинансировано, руб.</w:t>
            </w:r>
          </w:p>
        </w:tc>
        <w:tc>
          <w:tcPr>
            <w:tcW w:w="1098" w:type="dxa"/>
            <w:vMerge w:val="restart"/>
          </w:tcPr>
          <w:p w:rsidR="008818B3" w:rsidRDefault="008818B3">
            <w:pPr>
              <w:pStyle w:val="ConsPlusNormal"/>
              <w:jc w:val="center"/>
            </w:pPr>
            <w:r>
              <w:t>Фактические расходы с начала года, руб.</w:t>
            </w:r>
          </w:p>
        </w:tc>
        <w:tc>
          <w:tcPr>
            <w:tcW w:w="1126" w:type="dxa"/>
            <w:vMerge w:val="restart"/>
          </w:tcPr>
          <w:p w:rsidR="008818B3" w:rsidRDefault="008818B3">
            <w:pPr>
              <w:pStyle w:val="ConsPlusNormal"/>
              <w:jc w:val="center"/>
            </w:pPr>
            <w:r>
              <w:t>Кассовое исполнение с начала года, руб.</w:t>
            </w:r>
          </w:p>
        </w:tc>
        <w:tc>
          <w:tcPr>
            <w:tcW w:w="1350" w:type="dxa"/>
            <w:vMerge w:val="restart"/>
          </w:tcPr>
          <w:p w:rsidR="008818B3" w:rsidRDefault="008818B3">
            <w:pPr>
              <w:pStyle w:val="ConsPlusNormal"/>
              <w:jc w:val="center"/>
            </w:pPr>
            <w:r>
              <w:t>Неизрасходованный остаток средств на конец отчетного периода, руб.</w:t>
            </w:r>
          </w:p>
        </w:tc>
      </w:tr>
      <w:tr w:rsidR="008818B3">
        <w:tc>
          <w:tcPr>
            <w:tcW w:w="1620" w:type="dxa"/>
            <w:vMerge/>
          </w:tcPr>
          <w:p w:rsidR="008818B3" w:rsidRDefault="008818B3"/>
        </w:tc>
        <w:tc>
          <w:tcPr>
            <w:tcW w:w="1200" w:type="dxa"/>
            <w:vMerge/>
          </w:tcPr>
          <w:p w:rsidR="008818B3" w:rsidRDefault="008818B3"/>
        </w:tc>
        <w:tc>
          <w:tcPr>
            <w:tcW w:w="852" w:type="dxa"/>
          </w:tcPr>
          <w:p w:rsidR="008818B3" w:rsidRDefault="008818B3">
            <w:pPr>
              <w:pStyle w:val="ConsPlusNormal"/>
              <w:jc w:val="center"/>
            </w:pPr>
            <w:r>
              <w:t>100%</w:t>
            </w:r>
          </w:p>
        </w:tc>
        <w:tc>
          <w:tcPr>
            <w:tcW w:w="720" w:type="dxa"/>
          </w:tcPr>
          <w:p w:rsidR="008818B3" w:rsidRDefault="008818B3">
            <w:pPr>
              <w:pStyle w:val="ConsPlusNormal"/>
              <w:jc w:val="center"/>
            </w:pPr>
            <w:r>
              <w:t>50%</w:t>
            </w:r>
          </w:p>
        </w:tc>
        <w:tc>
          <w:tcPr>
            <w:tcW w:w="1080" w:type="dxa"/>
          </w:tcPr>
          <w:p w:rsidR="008818B3" w:rsidRDefault="008818B3">
            <w:pPr>
              <w:pStyle w:val="ConsPlusNormal"/>
              <w:jc w:val="center"/>
            </w:pPr>
            <w:r>
              <w:t>прочие</w:t>
            </w:r>
          </w:p>
        </w:tc>
        <w:tc>
          <w:tcPr>
            <w:tcW w:w="1788" w:type="dxa"/>
            <w:vMerge/>
          </w:tcPr>
          <w:p w:rsidR="008818B3" w:rsidRDefault="008818B3"/>
        </w:tc>
        <w:tc>
          <w:tcPr>
            <w:tcW w:w="1220" w:type="dxa"/>
            <w:vMerge/>
          </w:tcPr>
          <w:p w:rsidR="008818B3" w:rsidRDefault="008818B3"/>
        </w:tc>
        <w:tc>
          <w:tcPr>
            <w:tcW w:w="1098" w:type="dxa"/>
            <w:vMerge/>
          </w:tcPr>
          <w:p w:rsidR="008818B3" w:rsidRDefault="008818B3"/>
        </w:tc>
        <w:tc>
          <w:tcPr>
            <w:tcW w:w="1320" w:type="dxa"/>
            <w:vMerge/>
          </w:tcPr>
          <w:p w:rsidR="008818B3" w:rsidRDefault="008818B3"/>
        </w:tc>
        <w:tc>
          <w:tcPr>
            <w:tcW w:w="1098" w:type="dxa"/>
            <w:vMerge/>
          </w:tcPr>
          <w:p w:rsidR="008818B3" w:rsidRDefault="008818B3"/>
        </w:tc>
        <w:tc>
          <w:tcPr>
            <w:tcW w:w="1098" w:type="dxa"/>
            <w:vMerge/>
          </w:tcPr>
          <w:p w:rsidR="008818B3" w:rsidRDefault="008818B3"/>
        </w:tc>
        <w:tc>
          <w:tcPr>
            <w:tcW w:w="1126" w:type="dxa"/>
            <w:vMerge/>
          </w:tcPr>
          <w:p w:rsidR="008818B3" w:rsidRDefault="008818B3"/>
        </w:tc>
        <w:tc>
          <w:tcPr>
            <w:tcW w:w="1350" w:type="dxa"/>
            <w:vMerge/>
          </w:tcPr>
          <w:p w:rsidR="008818B3" w:rsidRDefault="008818B3"/>
        </w:tc>
      </w:tr>
      <w:tr w:rsidR="008818B3">
        <w:tc>
          <w:tcPr>
            <w:tcW w:w="1620" w:type="dxa"/>
          </w:tcPr>
          <w:p w:rsidR="008818B3" w:rsidRDefault="008818B3">
            <w:pPr>
              <w:pStyle w:val="ConsPlusNormal"/>
              <w:jc w:val="center"/>
            </w:pPr>
            <w:r>
              <w:t>1</w:t>
            </w:r>
          </w:p>
        </w:tc>
        <w:tc>
          <w:tcPr>
            <w:tcW w:w="1200" w:type="dxa"/>
          </w:tcPr>
          <w:p w:rsidR="008818B3" w:rsidRDefault="008818B3">
            <w:pPr>
              <w:pStyle w:val="ConsPlusNormal"/>
              <w:jc w:val="center"/>
            </w:pPr>
            <w:r>
              <w:t>2</w:t>
            </w:r>
          </w:p>
        </w:tc>
        <w:tc>
          <w:tcPr>
            <w:tcW w:w="852" w:type="dxa"/>
          </w:tcPr>
          <w:p w:rsidR="008818B3" w:rsidRDefault="008818B3">
            <w:pPr>
              <w:pStyle w:val="ConsPlusNormal"/>
              <w:jc w:val="center"/>
            </w:pPr>
            <w:r>
              <w:t>3</w:t>
            </w:r>
          </w:p>
        </w:tc>
        <w:tc>
          <w:tcPr>
            <w:tcW w:w="720" w:type="dxa"/>
          </w:tcPr>
          <w:p w:rsidR="008818B3" w:rsidRDefault="008818B3">
            <w:pPr>
              <w:pStyle w:val="ConsPlusNormal"/>
              <w:jc w:val="center"/>
            </w:pPr>
            <w:r>
              <w:t>4</w:t>
            </w:r>
          </w:p>
        </w:tc>
        <w:tc>
          <w:tcPr>
            <w:tcW w:w="1080" w:type="dxa"/>
          </w:tcPr>
          <w:p w:rsidR="008818B3" w:rsidRDefault="008818B3">
            <w:pPr>
              <w:pStyle w:val="ConsPlusNormal"/>
              <w:jc w:val="center"/>
            </w:pPr>
            <w:r>
              <w:t>5</w:t>
            </w:r>
          </w:p>
        </w:tc>
        <w:tc>
          <w:tcPr>
            <w:tcW w:w="1788" w:type="dxa"/>
          </w:tcPr>
          <w:p w:rsidR="008818B3" w:rsidRDefault="008818B3">
            <w:pPr>
              <w:pStyle w:val="ConsPlusNormal"/>
              <w:jc w:val="center"/>
            </w:pPr>
            <w:r>
              <w:t>6</w:t>
            </w:r>
          </w:p>
        </w:tc>
        <w:tc>
          <w:tcPr>
            <w:tcW w:w="1220" w:type="dxa"/>
          </w:tcPr>
          <w:p w:rsidR="008818B3" w:rsidRDefault="008818B3">
            <w:pPr>
              <w:pStyle w:val="ConsPlusNormal"/>
              <w:jc w:val="center"/>
            </w:pPr>
            <w:r>
              <w:t>7</w:t>
            </w:r>
          </w:p>
        </w:tc>
        <w:tc>
          <w:tcPr>
            <w:tcW w:w="1098" w:type="dxa"/>
          </w:tcPr>
          <w:p w:rsidR="008818B3" w:rsidRDefault="008818B3">
            <w:pPr>
              <w:pStyle w:val="ConsPlusNormal"/>
              <w:jc w:val="center"/>
            </w:pPr>
            <w:r>
              <w:t>8</w:t>
            </w:r>
          </w:p>
        </w:tc>
        <w:tc>
          <w:tcPr>
            <w:tcW w:w="1320" w:type="dxa"/>
          </w:tcPr>
          <w:p w:rsidR="008818B3" w:rsidRDefault="008818B3">
            <w:pPr>
              <w:pStyle w:val="ConsPlusNormal"/>
              <w:jc w:val="center"/>
            </w:pPr>
            <w:r>
              <w:t>9</w:t>
            </w:r>
          </w:p>
        </w:tc>
        <w:tc>
          <w:tcPr>
            <w:tcW w:w="1098" w:type="dxa"/>
          </w:tcPr>
          <w:p w:rsidR="008818B3" w:rsidRDefault="008818B3">
            <w:pPr>
              <w:pStyle w:val="ConsPlusNormal"/>
              <w:jc w:val="center"/>
            </w:pPr>
            <w:r>
              <w:t>10</w:t>
            </w:r>
          </w:p>
        </w:tc>
        <w:tc>
          <w:tcPr>
            <w:tcW w:w="1098" w:type="dxa"/>
          </w:tcPr>
          <w:p w:rsidR="008818B3" w:rsidRDefault="008818B3">
            <w:pPr>
              <w:pStyle w:val="ConsPlusNormal"/>
              <w:jc w:val="center"/>
            </w:pPr>
            <w:r>
              <w:t>11</w:t>
            </w:r>
          </w:p>
        </w:tc>
        <w:tc>
          <w:tcPr>
            <w:tcW w:w="1126" w:type="dxa"/>
          </w:tcPr>
          <w:p w:rsidR="008818B3" w:rsidRDefault="008818B3">
            <w:pPr>
              <w:pStyle w:val="ConsPlusNormal"/>
              <w:jc w:val="center"/>
            </w:pPr>
            <w:r>
              <w:t>12</w:t>
            </w:r>
          </w:p>
        </w:tc>
        <w:tc>
          <w:tcPr>
            <w:tcW w:w="1350" w:type="dxa"/>
          </w:tcPr>
          <w:p w:rsidR="008818B3" w:rsidRDefault="008818B3">
            <w:pPr>
              <w:pStyle w:val="ConsPlusNormal"/>
              <w:jc w:val="center"/>
            </w:pPr>
            <w:r>
              <w:t>13</w:t>
            </w:r>
          </w:p>
        </w:tc>
      </w:tr>
      <w:tr w:rsidR="008818B3">
        <w:tc>
          <w:tcPr>
            <w:tcW w:w="1620" w:type="dxa"/>
          </w:tcPr>
          <w:p w:rsidR="008818B3" w:rsidRDefault="008818B3">
            <w:pPr>
              <w:pStyle w:val="ConsPlusNormal"/>
            </w:pPr>
            <w:r>
              <w:t>В семьях, имеющих 1 ребенка</w:t>
            </w:r>
          </w:p>
        </w:tc>
        <w:tc>
          <w:tcPr>
            <w:tcW w:w="1200" w:type="dxa"/>
          </w:tcPr>
          <w:p w:rsidR="008818B3" w:rsidRDefault="008818B3">
            <w:pPr>
              <w:pStyle w:val="ConsPlusNormal"/>
            </w:pPr>
          </w:p>
        </w:tc>
        <w:tc>
          <w:tcPr>
            <w:tcW w:w="852" w:type="dxa"/>
          </w:tcPr>
          <w:p w:rsidR="008818B3" w:rsidRDefault="008818B3">
            <w:pPr>
              <w:pStyle w:val="ConsPlusNormal"/>
            </w:pPr>
          </w:p>
        </w:tc>
        <w:tc>
          <w:tcPr>
            <w:tcW w:w="720" w:type="dxa"/>
          </w:tcPr>
          <w:p w:rsidR="008818B3" w:rsidRDefault="008818B3">
            <w:pPr>
              <w:pStyle w:val="ConsPlusNormal"/>
            </w:pPr>
          </w:p>
        </w:tc>
        <w:tc>
          <w:tcPr>
            <w:tcW w:w="1080" w:type="dxa"/>
          </w:tcPr>
          <w:p w:rsidR="008818B3" w:rsidRDefault="008818B3">
            <w:pPr>
              <w:pStyle w:val="ConsPlusNormal"/>
            </w:pPr>
          </w:p>
        </w:tc>
        <w:tc>
          <w:tcPr>
            <w:tcW w:w="1788" w:type="dxa"/>
          </w:tcPr>
          <w:p w:rsidR="008818B3" w:rsidRDefault="008818B3">
            <w:pPr>
              <w:pStyle w:val="ConsPlusNormal"/>
            </w:pPr>
          </w:p>
        </w:tc>
        <w:tc>
          <w:tcPr>
            <w:tcW w:w="1220" w:type="dxa"/>
          </w:tcPr>
          <w:p w:rsidR="008818B3" w:rsidRDefault="008818B3">
            <w:pPr>
              <w:pStyle w:val="ConsPlusNormal"/>
            </w:pPr>
          </w:p>
        </w:tc>
        <w:tc>
          <w:tcPr>
            <w:tcW w:w="1098" w:type="dxa"/>
          </w:tcPr>
          <w:p w:rsidR="008818B3" w:rsidRDefault="008818B3">
            <w:pPr>
              <w:pStyle w:val="ConsPlusNormal"/>
            </w:pPr>
          </w:p>
        </w:tc>
        <w:tc>
          <w:tcPr>
            <w:tcW w:w="1320" w:type="dxa"/>
          </w:tcPr>
          <w:p w:rsidR="008818B3" w:rsidRDefault="008818B3">
            <w:pPr>
              <w:pStyle w:val="ConsPlusNormal"/>
            </w:pPr>
          </w:p>
        </w:tc>
        <w:tc>
          <w:tcPr>
            <w:tcW w:w="1098" w:type="dxa"/>
          </w:tcPr>
          <w:p w:rsidR="008818B3" w:rsidRDefault="008818B3">
            <w:pPr>
              <w:pStyle w:val="ConsPlusNormal"/>
            </w:pPr>
          </w:p>
        </w:tc>
        <w:tc>
          <w:tcPr>
            <w:tcW w:w="1098" w:type="dxa"/>
          </w:tcPr>
          <w:p w:rsidR="008818B3" w:rsidRDefault="008818B3">
            <w:pPr>
              <w:pStyle w:val="ConsPlusNormal"/>
            </w:pPr>
          </w:p>
        </w:tc>
        <w:tc>
          <w:tcPr>
            <w:tcW w:w="1126" w:type="dxa"/>
          </w:tcPr>
          <w:p w:rsidR="008818B3" w:rsidRDefault="008818B3">
            <w:pPr>
              <w:pStyle w:val="ConsPlusNormal"/>
            </w:pPr>
          </w:p>
        </w:tc>
        <w:tc>
          <w:tcPr>
            <w:tcW w:w="1350" w:type="dxa"/>
          </w:tcPr>
          <w:p w:rsidR="008818B3" w:rsidRDefault="008818B3">
            <w:pPr>
              <w:pStyle w:val="ConsPlusNormal"/>
            </w:pPr>
          </w:p>
        </w:tc>
      </w:tr>
      <w:tr w:rsidR="008818B3">
        <w:tc>
          <w:tcPr>
            <w:tcW w:w="1620" w:type="dxa"/>
          </w:tcPr>
          <w:p w:rsidR="008818B3" w:rsidRDefault="008818B3">
            <w:pPr>
              <w:pStyle w:val="ConsPlusNormal"/>
            </w:pPr>
            <w:r>
              <w:t>В семьях, имеющих 2 детей</w:t>
            </w:r>
          </w:p>
        </w:tc>
        <w:tc>
          <w:tcPr>
            <w:tcW w:w="1200" w:type="dxa"/>
          </w:tcPr>
          <w:p w:rsidR="008818B3" w:rsidRDefault="008818B3">
            <w:pPr>
              <w:pStyle w:val="ConsPlusNormal"/>
            </w:pPr>
          </w:p>
        </w:tc>
        <w:tc>
          <w:tcPr>
            <w:tcW w:w="852" w:type="dxa"/>
          </w:tcPr>
          <w:p w:rsidR="008818B3" w:rsidRDefault="008818B3">
            <w:pPr>
              <w:pStyle w:val="ConsPlusNormal"/>
            </w:pPr>
          </w:p>
        </w:tc>
        <w:tc>
          <w:tcPr>
            <w:tcW w:w="720" w:type="dxa"/>
          </w:tcPr>
          <w:p w:rsidR="008818B3" w:rsidRDefault="008818B3">
            <w:pPr>
              <w:pStyle w:val="ConsPlusNormal"/>
            </w:pPr>
          </w:p>
        </w:tc>
        <w:tc>
          <w:tcPr>
            <w:tcW w:w="1080" w:type="dxa"/>
          </w:tcPr>
          <w:p w:rsidR="008818B3" w:rsidRDefault="008818B3">
            <w:pPr>
              <w:pStyle w:val="ConsPlusNormal"/>
            </w:pPr>
          </w:p>
        </w:tc>
        <w:tc>
          <w:tcPr>
            <w:tcW w:w="1788" w:type="dxa"/>
          </w:tcPr>
          <w:p w:rsidR="008818B3" w:rsidRDefault="008818B3">
            <w:pPr>
              <w:pStyle w:val="ConsPlusNormal"/>
            </w:pPr>
          </w:p>
        </w:tc>
        <w:tc>
          <w:tcPr>
            <w:tcW w:w="1220" w:type="dxa"/>
          </w:tcPr>
          <w:p w:rsidR="008818B3" w:rsidRDefault="008818B3">
            <w:pPr>
              <w:pStyle w:val="ConsPlusNormal"/>
            </w:pPr>
          </w:p>
        </w:tc>
        <w:tc>
          <w:tcPr>
            <w:tcW w:w="1098" w:type="dxa"/>
          </w:tcPr>
          <w:p w:rsidR="008818B3" w:rsidRDefault="008818B3">
            <w:pPr>
              <w:pStyle w:val="ConsPlusNormal"/>
            </w:pPr>
          </w:p>
        </w:tc>
        <w:tc>
          <w:tcPr>
            <w:tcW w:w="1320" w:type="dxa"/>
          </w:tcPr>
          <w:p w:rsidR="008818B3" w:rsidRDefault="008818B3">
            <w:pPr>
              <w:pStyle w:val="ConsPlusNormal"/>
            </w:pPr>
          </w:p>
        </w:tc>
        <w:tc>
          <w:tcPr>
            <w:tcW w:w="1098" w:type="dxa"/>
          </w:tcPr>
          <w:p w:rsidR="008818B3" w:rsidRDefault="008818B3">
            <w:pPr>
              <w:pStyle w:val="ConsPlusNormal"/>
            </w:pPr>
          </w:p>
        </w:tc>
        <w:tc>
          <w:tcPr>
            <w:tcW w:w="1098" w:type="dxa"/>
          </w:tcPr>
          <w:p w:rsidR="008818B3" w:rsidRDefault="008818B3">
            <w:pPr>
              <w:pStyle w:val="ConsPlusNormal"/>
            </w:pPr>
          </w:p>
        </w:tc>
        <w:tc>
          <w:tcPr>
            <w:tcW w:w="1126" w:type="dxa"/>
          </w:tcPr>
          <w:p w:rsidR="008818B3" w:rsidRDefault="008818B3">
            <w:pPr>
              <w:pStyle w:val="ConsPlusNormal"/>
            </w:pPr>
          </w:p>
        </w:tc>
        <w:tc>
          <w:tcPr>
            <w:tcW w:w="1350" w:type="dxa"/>
          </w:tcPr>
          <w:p w:rsidR="008818B3" w:rsidRDefault="008818B3">
            <w:pPr>
              <w:pStyle w:val="ConsPlusNormal"/>
            </w:pPr>
          </w:p>
        </w:tc>
      </w:tr>
      <w:tr w:rsidR="008818B3">
        <w:tc>
          <w:tcPr>
            <w:tcW w:w="1620" w:type="dxa"/>
          </w:tcPr>
          <w:p w:rsidR="008818B3" w:rsidRDefault="008818B3">
            <w:pPr>
              <w:pStyle w:val="ConsPlusNormal"/>
            </w:pPr>
            <w:r>
              <w:t>В семьях, имеющих 3 и более детей</w:t>
            </w:r>
          </w:p>
        </w:tc>
        <w:tc>
          <w:tcPr>
            <w:tcW w:w="1200" w:type="dxa"/>
          </w:tcPr>
          <w:p w:rsidR="008818B3" w:rsidRDefault="008818B3">
            <w:pPr>
              <w:pStyle w:val="ConsPlusNormal"/>
            </w:pPr>
          </w:p>
        </w:tc>
        <w:tc>
          <w:tcPr>
            <w:tcW w:w="852" w:type="dxa"/>
          </w:tcPr>
          <w:p w:rsidR="008818B3" w:rsidRDefault="008818B3">
            <w:pPr>
              <w:pStyle w:val="ConsPlusNormal"/>
            </w:pPr>
          </w:p>
        </w:tc>
        <w:tc>
          <w:tcPr>
            <w:tcW w:w="720" w:type="dxa"/>
          </w:tcPr>
          <w:p w:rsidR="008818B3" w:rsidRDefault="008818B3">
            <w:pPr>
              <w:pStyle w:val="ConsPlusNormal"/>
            </w:pPr>
          </w:p>
        </w:tc>
        <w:tc>
          <w:tcPr>
            <w:tcW w:w="1080" w:type="dxa"/>
          </w:tcPr>
          <w:p w:rsidR="008818B3" w:rsidRDefault="008818B3">
            <w:pPr>
              <w:pStyle w:val="ConsPlusNormal"/>
            </w:pPr>
          </w:p>
        </w:tc>
        <w:tc>
          <w:tcPr>
            <w:tcW w:w="1788" w:type="dxa"/>
          </w:tcPr>
          <w:p w:rsidR="008818B3" w:rsidRDefault="008818B3">
            <w:pPr>
              <w:pStyle w:val="ConsPlusNormal"/>
            </w:pPr>
          </w:p>
        </w:tc>
        <w:tc>
          <w:tcPr>
            <w:tcW w:w="1220" w:type="dxa"/>
          </w:tcPr>
          <w:p w:rsidR="008818B3" w:rsidRDefault="008818B3">
            <w:pPr>
              <w:pStyle w:val="ConsPlusNormal"/>
            </w:pPr>
          </w:p>
        </w:tc>
        <w:tc>
          <w:tcPr>
            <w:tcW w:w="1098" w:type="dxa"/>
          </w:tcPr>
          <w:p w:rsidR="008818B3" w:rsidRDefault="008818B3">
            <w:pPr>
              <w:pStyle w:val="ConsPlusNormal"/>
            </w:pPr>
          </w:p>
        </w:tc>
        <w:tc>
          <w:tcPr>
            <w:tcW w:w="1320" w:type="dxa"/>
          </w:tcPr>
          <w:p w:rsidR="008818B3" w:rsidRDefault="008818B3">
            <w:pPr>
              <w:pStyle w:val="ConsPlusNormal"/>
            </w:pPr>
          </w:p>
        </w:tc>
        <w:tc>
          <w:tcPr>
            <w:tcW w:w="1098" w:type="dxa"/>
          </w:tcPr>
          <w:p w:rsidR="008818B3" w:rsidRDefault="008818B3">
            <w:pPr>
              <w:pStyle w:val="ConsPlusNormal"/>
            </w:pPr>
          </w:p>
        </w:tc>
        <w:tc>
          <w:tcPr>
            <w:tcW w:w="1098" w:type="dxa"/>
          </w:tcPr>
          <w:p w:rsidR="008818B3" w:rsidRDefault="008818B3">
            <w:pPr>
              <w:pStyle w:val="ConsPlusNormal"/>
            </w:pPr>
          </w:p>
        </w:tc>
        <w:tc>
          <w:tcPr>
            <w:tcW w:w="1126" w:type="dxa"/>
          </w:tcPr>
          <w:p w:rsidR="008818B3" w:rsidRDefault="008818B3">
            <w:pPr>
              <w:pStyle w:val="ConsPlusNormal"/>
            </w:pPr>
          </w:p>
        </w:tc>
        <w:tc>
          <w:tcPr>
            <w:tcW w:w="1350" w:type="dxa"/>
          </w:tcPr>
          <w:p w:rsidR="008818B3" w:rsidRDefault="008818B3">
            <w:pPr>
              <w:pStyle w:val="ConsPlusNormal"/>
            </w:pPr>
          </w:p>
        </w:tc>
      </w:tr>
      <w:tr w:rsidR="008818B3">
        <w:tc>
          <w:tcPr>
            <w:tcW w:w="1620" w:type="dxa"/>
          </w:tcPr>
          <w:p w:rsidR="008818B3" w:rsidRDefault="008818B3">
            <w:pPr>
              <w:pStyle w:val="ConsPlusNormal"/>
            </w:pPr>
            <w:r>
              <w:t>Итого</w:t>
            </w:r>
          </w:p>
        </w:tc>
        <w:tc>
          <w:tcPr>
            <w:tcW w:w="1200" w:type="dxa"/>
          </w:tcPr>
          <w:p w:rsidR="008818B3" w:rsidRDefault="008818B3">
            <w:pPr>
              <w:pStyle w:val="ConsPlusNormal"/>
            </w:pPr>
          </w:p>
        </w:tc>
        <w:tc>
          <w:tcPr>
            <w:tcW w:w="852" w:type="dxa"/>
          </w:tcPr>
          <w:p w:rsidR="008818B3" w:rsidRDefault="008818B3">
            <w:pPr>
              <w:pStyle w:val="ConsPlusNormal"/>
            </w:pPr>
          </w:p>
        </w:tc>
        <w:tc>
          <w:tcPr>
            <w:tcW w:w="720" w:type="dxa"/>
          </w:tcPr>
          <w:p w:rsidR="008818B3" w:rsidRDefault="008818B3">
            <w:pPr>
              <w:pStyle w:val="ConsPlusNormal"/>
            </w:pPr>
          </w:p>
        </w:tc>
        <w:tc>
          <w:tcPr>
            <w:tcW w:w="1080" w:type="dxa"/>
          </w:tcPr>
          <w:p w:rsidR="008818B3" w:rsidRDefault="008818B3">
            <w:pPr>
              <w:pStyle w:val="ConsPlusNormal"/>
            </w:pPr>
          </w:p>
        </w:tc>
        <w:tc>
          <w:tcPr>
            <w:tcW w:w="1788" w:type="dxa"/>
          </w:tcPr>
          <w:p w:rsidR="008818B3" w:rsidRDefault="008818B3">
            <w:pPr>
              <w:pStyle w:val="ConsPlusNormal"/>
            </w:pPr>
          </w:p>
        </w:tc>
        <w:tc>
          <w:tcPr>
            <w:tcW w:w="1220" w:type="dxa"/>
          </w:tcPr>
          <w:p w:rsidR="008818B3" w:rsidRDefault="008818B3">
            <w:pPr>
              <w:pStyle w:val="ConsPlusNormal"/>
            </w:pPr>
          </w:p>
        </w:tc>
        <w:tc>
          <w:tcPr>
            <w:tcW w:w="1098" w:type="dxa"/>
          </w:tcPr>
          <w:p w:rsidR="008818B3" w:rsidRDefault="008818B3">
            <w:pPr>
              <w:pStyle w:val="ConsPlusNormal"/>
            </w:pPr>
          </w:p>
        </w:tc>
        <w:tc>
          <w:tcPr>
            <w:tcW w:w="1320" w:type="dxa"/>
          </w:tcPr>
          <w:p w:rsidR="008818B3" w:rsidRDefault="008818B3">
            <w:pPr>
              <w:pStyle w:val="ConsPlusNormal"/>
            </w:pPr>
          </w:p>
        </w:tc>
        <w:tc>
          <w:tcPr>
            <w:tcW w:w="1098" w:type="dxa"/>
          </w:tcPr>
          <w:p w:rsidR="008818B3" w:rsidRDefault="008818B3">
            <w:pPr>
              <w:pStyle w:val="ConsPlusNormal"/>
            </w:pPr>
          </w:p>
        </w:tc>
        <w:tc>
          <w:tcPr>
            <w:tcW w:w="1098" w:type="dxa"/>
          </w:tcPr>
          <w:p w:rsidR="008818B3" w:rsidRDefault="008818B3">
            <w:pPr>
              <w:pStyle w:val="ConsPlusNormal"/>
            </w:pPr>
          </w:p>
        </w:tc>
        <w:tc>
          <w:tcPr>
            <w:tcW w:w="1126" w:type="dxa"/>
          </w:tcPr>
          <w:p w:rsidR="008818B3" w:rsidRDefault="008818B3">
            <w:pPr>
              <w:pStyle w:val="ConsPlusNormal"/>
            </w:pPr>
          </w:p>
        </w:tc>
        <w:tc>
          <w:tcPr>
            <w:tcW w:w="1350" w:type="dxa"/>
          </w:tcPr>
          <w:p w:rsidR="008818B3" w:rsidRDefault="008818B3">
            <w:pPr>
              <w:pStyle w:val="ConsPlusNormal"/>
            </w:pPr>
          </w:p>
        </w:tc>
      </w:tr>
    </w:tbl>
    <w:p w:rsidR="008818B3" w:rsidRDefault="008818B3">
      <w:pPr>
        <w:pStyle w:val="ConsPlusNormal"/>
        <w:jc w:val="both"/>
      </w:pPr>
    </w:p>
    <w:p w:rsidR="008818B3" w:rsidRDefault="008818B3">
      <w:pPr>
        <w:pStyle w:val="ConsPlusNormal"/>
        <w:jc w:val="center"/>
        <w:outlineLvl w:val="2"/>
      </w:pPr>
      <w:r>
        <w:t>2. Данные о расходовании средств на администрирование</w:t>
      </w:r>
    </w:p>
    <w:p w:rsidR="008818B3" w:rsidRDefault="008818B3">
      <w:pPr>
        <w:pStyle w:val="ConsPlusNormal"/>
        <w:jc w:val="center"/>
      </w:pPr>
      <w:r>
        <w:t>расходов на выплату компенсации части родительской платы</w:t>
      </w:r>
    </w:p>
    <w:p w:rsidR="008818B3" w:rsidRDefault="008818B3">
      <w:pPr>
        <w:pStyle w:val="ConsPlusNormal"/>
        <w:jc w:val="center"/>
      </w:pPr>
      <w:r>
        <w:t>за присмотр и уход за ребенком в образовательных</w:t>
      </w:r>
    </w:p>
    <w:p w:rsidR="008818B3" w:rsidRDefault="008818B3">
      <w:pPr>
        <w:pStyle w:val="ConsPlusNormal"/>
        <w:jc w:val="center"/>
      </w:pPr>
      <w:r>
        <w:lastRenderedPageBreak/>
        <w:t>организациях, реализующих образовательную программу</w:t>
      </w:r>
    </w:p>
    <w:p w:rsidR="008818B3" w:rsidRDefault="008818B3">
      <w:pPr>
        <w:pStyle w:val="ConsPlusNormal"/>
        <w:jc w:val="center"/>
      </w:pPr>
      <w:r>
        <w:t>дошкольного образования</w:t>
      </w:r>
    </w:p>
    <w:p w:rsidR="008818B3" w:rsidRDefault="008818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1440"/>
        <w:gridCol w:w="1920"/>
        <w:gridCol w:w="1440"/>
        <w:gridCol w:w="1648"/>
        <w:gridCol w:w="1712"/>
        <w:gridCol w:w="1912"/>
      </w:tblGrid>
      <w:tr w:rsidR="008818B3">
        <w:tc>
          <w:tcPr>
            <w:tcW w:w="2700" w:type="dxa"/>
          </w:tcPr>
          <w:p w:rsidR="008818B3" w:rsidRDefault="008818B3">
            <w:pPr>
              <w:pStyle w:val="ConsPlusNormal"/>
              <w:jc w:val="center"/>
            </w:pPr>
            <w:r>
              <w:t>Направления расходов</w:t>
            </w:r>
          </w:p>
        </w:tc>
        <w:tc>
          <w:tcPr>
            <w:tcW w:w="1440" w:type="dxa"/>
          </w:tcPr>
          <w:p w:rsidR="008818B3" w:rsidRDefault="008818B3">
            <w:pPr>
              <w:pStyle w:val="ConsPlusNormal"/>
              <w:jc w:val="center"/>
            </w:pPr>
            <w:r>
              <w:t>Остаток средств на начало периода, руб.</w:t>
            </w:r>
          </w:p>
        </w:tc>
        <w:tc>
          <w:tcPr>
            <w:tcW w:w="1920" w:type="dxa"/>
          </w:tcPr>
          <w:p w:rsidR="008818B3" w:rsidRDefault="008818B3">
            <w:pPr>
              <w:pStyle w:val="ConsPlusNormal"/>
              <w:jc w:val="center"/>
            </w:pPr>
            <w:r>
              <w:t>Утверждено в бюджете Пермского края, руб.</w:t>
            </w:r>
          </w:p>
        </w:tc>
        <w:tc>
          <w:tcPr>
            <w:tcW w:w="1440" w:type="dxa"/>
          </w:tcPr>
          <w:p w:rsidR="008818B3" w:rsidRDefault="008818B3">
            <w:pPr>
              <w:pStyle w:val="ConsPlusNormal"/>
              <w:jc w:val="center"/>
            </w:pPr>
            <w:r>
              <w:t>Профинансировано, руб.</w:t>
            </w:r>
          </w:p>
        </w:tc>
        <w:tc>
          <w:tcPr>
            <w:tcW w:w="1648" w:type="dxa"/>
          </w:tcPr>
          <w:p w:rsidR="008818B3" w:rsidRDefault="008818B3">
            <w:pPr>
              <w:pStyle w:val="ConsPlusNormal"/>
              <w:jc w:val="center"/>
            </w:pPr>
            <w:r>
              <w:t>Кассовое исполнение с начала года, руб.</w:t>
            </w:r>
          </w:p>
        </w:tc>
        <w:tc>
          <w:tcPr>
            <w:tcW w:w="1712" w:type="dxa"/>
          </w:tcPr>
          <w:p w:rsidR="008818B3" w:rsidRDefault="008818B3">
            <w:pPr>
              <w:pStyle w:val="ConsPlusNormal"/>
              <w:jc w:val="center"/>
            </w:pPr>
            <w:r>
              <w:t>Фактические расходы начала года, руб.</w:t>
            </w:r>
          </w:p>
        </w:tc>
        <w:tc>
          <w:tcPr>
            <w:tcW w:w="1912" w:type="dxa"/>
          </w:tcPr>
          <w:p w:rsidR="008818B3" w:rsidRDefault="008818B3">
            <w:pPr>
              <w:pStyle w:val="ConsPlusNormal"/>
              <w:jc w:val="center"/>
            </w:pPr>
            <w:r>
              <w:t>Неизрасходованный остаток средств на конец отчетного периода, руб.</w:t>
            </w:r>
          </w:p>
        </w:tc>
      </w:tr>
      <w:tr w:rsidR="008818B3">
        <w:tc>
          <w:tcPr>
            <w:tcW w:w="2700" w:type="dxa"/>
          </w:tcPr>
          <w:p w:rsidR="008818B3" w:rsidRDefault="008818B3">
            <w:pPr>
              <w:pStyle w:val="ConsPlusNormal"/>
              <w:jc w:val="center"/>
            </w:pPr>
            <w:r>
              <w:t>1</w:t>
            </w:r>
          </w:p>
        </w:tc>
        <w:tc>
          <w:tcPr>
            <w:tcW w:w="1440" w:type="dxa"/>
          </w:tcPr>
          <w:p w:rsidR="008818B3" w:rsidRDefault="008818B3">
            <w:pPr>
              <w:pStyle w:val="ConsPlusNormal"/>
              <w:jc w:val="center"/>
            </w:pPr>
            <w:r>
              <w:t>2</w:t>
            </w:r>
          </w:p>
        </w:tc>
        <w:tc>
          <w:tcPr>
            <w:tcW w:w="1920" w:type="dxa"/>
          </w:tcPr>
          <w:p w:rsidR="008818B3" w:rsidRDefault="008818B3">
            <w:pPr>
              <w:pStyle w:val="ConsPlusNormal"/>
              <w:jc w:val="center"/>
            </w:pPr>
            <w:r>
              <w:t>3</w:t>
            </w:r>
          </w:p>
        </w:tc>
        <w:tc>
          <w:tcPr>
            <w:tcW w:w="1440" w:type="dxa"/>
          </w:tcPr>
          <w:p w:rsidR="008818B3" w:rsidRDefault="008818B3">
            <w:pPr>
              <w:pStyle w:val="ConsPlusNormal"/>
              <w:jc w:val="center"/>
            </w:pPr>
            <w:r>
              <w:t>4</w:t>
            </w:r>
          </w:p>
        </w:tc>
        <w:tc>
          <w:tcPr>
            <w:tcW w:w="1648" w:type="dxa"/>
          </w:tcPr>
          <w:p w:rsidR="008818B3" w:rsidRDefault="008818B3">
            <w:pPr>
              <w:pStyle w:val="ConsPlusNormal"/>
              <w:jc w:val="center"/>
            </w:pPr>
            <w:r>
              <w:t>5</w:t>
            </w:r>
          </w:p>
        </w:tc>
        <w:tc>
          <w:tcPr>
            <w:tcW w:w="1712" w:type="dxa"/>
          </w:tcPr>
          <w:p w:rsidR="008818B3" w:rsidRDefault="008818B3">
            <w:pPr>
              <w:pStyle w:val="ConsPlusNormal"/>
              <w:jc w:val="center"/>
            </w:pPr>
            <w:r>
              <w:t>6</w:t>
            </w:r>
          </w:p>
        </w:tc>
        <w:tc>
          <w:tcPr>
            <w:tcW w:w="1912" w:type="dxa"/>
          </w:tcPr>
          <w:p w:rsidR="008818B3" w:rsidRDefault="008818B3">
            <w:pPr>
              <w:pStyle w:val="ConsPlusNormal"/>
              <w:jc w:val="center"/>
            </w:pPr>
            <w:r>
              <w:t>7</w:t>
            </w:r>
          </w:p>
        </w:tc>
      </w:tr>
      <w:tr w:rsidR="008818B3">
        <w:tc>
          <w:tcPr>
            <w:tcW w:w="2700" w:type="dxa"/>
          </w:tcPr>
          <w:p w:rsidR="008818B3" w:rsidRDefault="008818B3">
            <w:pPr>
              <w:pStyle w:val="ConsPlusNormal"/>
            </w:pPr>
            <w:r>
              <w:t>Всего расходов на администрирование</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12" w:type="dxa"/>
          </w:tcPr>
          <w:p w:rsidR="008818B3" w:rsidRDefault="008818B3">
            <w:pPr>
              <w:pStyle w:val="ConsPlusNormal"/>
            </w:pPr>
          </w:p>
        </w:tc>
      </w:tr>
      <w:tr w:rsidR="008818B3">
        <w:tc>
          <w:tcPr>
            <w:tcW w:w="2700" w:type="dxa"/>
          </w:tcPr>
          <w:p w:rsidR="008818B3" w:rsidRDefault="008818B3">
            <w:pPr>
              <w:pStyle w:val="ConsPlusNormal"/>
            </w:pPr>
            <w:r>
              <w:t>В том числе:</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12" w:type="dxa"/>
          </w:tcPr>
          <w:p w:rsidR="008818B3" w:rsidRDefault="008818B3">
            <w:pPr>
              <w:pStyle w:val="ConsPlusNormal"/>
            </w:pPr>
          </w:p>
        </w:tc>
      </w:tr>
      <w:tr w:rsidR="008818B3">
        <w:tc>
          <w:tcPr>
            <w:tcW w:w="2700" w:type="dxa"/>
          </w:tcPr>
          <w:p w:rsidR="008818B3" w:rsidRDefault="008818B3">
            <w:pPr>
              <w:pStyle w:val="ConsPlusNormal"/>
            </w:pPr>
            <w:r>
              <w:t>Расходы на оплату услуг кредитных организаций</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12" w:type="dxa"/>
          </w:tcPr>
          <w:p w:rsidR="008818B3" w:rsidRDefault="008818B3">
            <w:pPr>
              <w:pStyle w:val="ConsPlusNormal"/>
            </w:pPr>
          </w:p>
        </w:tc>
      </w:tr>
      <w:tr w:rsidR="008818B3">
        <w:tc>
          <w:tcPr>
            <w:tcW w:w="2700" w:type="dxa"/>
          </w:tcPr>
          <w:p w:rsidR="008818B3" w:rsidRDefault="008818B3">
            <w:pPr>
              <w:pStyle w:val="ConsPlusNormal"/>
            </w:pPr>
            <w:r>
              <w:t>Расходы, связанные с выполнением обязанностей по финансовому обеспечению расходов на выплату компенсации</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12" w:type="dxa"/>
          </w:tcPr>
          <w:p w:rsidR="008818B3" w:rsidRDefault="008818B3">
            <w:pPr>
              <w:pStyle w:val="ConsPlusNormal"/>
            </w:pPr>
          </w:p>
        </w:tc>
      </w:tr>
      <w:tr w:rsidR="008818B3">
        <w:tc>
          <w:tcPr>
            <w:tcW w:w="2700" w:type="dxa"/>
          </w:tcPr>
          <w:p w:rsidR="008818B3" w:rsidRDefault="008818B3">
            <w:pPr>
              <w:pStyle w:val="ConsPlusNormal"/>
            </w:pPr>
            <w:r>
              <w:t>Из них фонд оплаты труда работников</w:t>
            </w:r>
          </w:p>
        </w:tc>
        <w:tc>
          <w:tcPr>
            <w:tcW w:w="1440" w:type="dxa"/>
          </w:tcPr>
          <w:p w:rsidR="008818B3" w:rsidRDefault="008818B3">
            <w:pPr>
              <w:pStyle w:val="ConsPlusNormal"/>
            </w:pPr>
          </w:p>
        </w:tc>
        <w:tc>
          <w:tcPr>
            <w:tcW w:w="1920" w:type="dxa"/>
          </w:tcPr>
          <w:p w:rsidR="008818B3" w:rsidRDefault="008818B3">
            <w:pPr>
              <w:pStyle w:val="ConsPlusNormal"/>
            </w:pPr>
          </w:p>
        </w:tc>
        <w:tc>
          <w:tcPr>
            <w:tcW w:w="1440" w:type="dxa"/>
          </w:tcPr>
          <w:p w:rsidR="008818B3" w:rsidRDefault="008818B3">
            <w:pPr>
              <w:pStyle w:val="ConsPlusNormal"/>
            </w:pPr>
          </w:p>
        </w:tc>
        <w:tc>
          <w:tcPr>
            <w:tcW w:w="1648" w:type="dxa"/>
          </w:tcPr>
          <w:p w:rsidR="008818B3" w:rsidRDefault="008818B3">
            <w:pPr>
              <w:pStyle w:val="ConsPlusNormal"/>
            </w:pPr>
          </w:p>
        </w:tc>
        <w:tc>
          <w:tcPr>
            <w:tcW w:w="1712" w:type="dxa"/>
          </w:tcPr>
          <w:p w:rsidR="008818B3" w:rsidRDefault="008818B3">
            <w:pPr>
              <w:pStyle w:val="ConsPlusNormal"/>
            </w:pPr>
          </w:p>
        </w:tc>
        <w:tc>
          <w:tcPr>
            <w:tcW w:w="1912" w:type="dxa"/>
          </w:tcPr>
          <w:p w:rsidR="008818B3" w:rsidRDefault="008818B3">
            <w:pPr>
              <w:pStyle w:val="ConsPlusNormal"/>
            </w:pPr>
          </w:p>
        </w:tc>
      </w:tr>
    </w:tbl>
    <w:p w:rsidR="008818B3" w:rsidRDefault="008818B3">
      <w:pPr>
        <w:pStyle w:val="ConsPlusNormal"/>
        <w:jc w:val="both"/>
      </w:pPr>
    </w:p>
    <w:p w:rsidR="008818B3" w:rsidRDefault="008818B3">
      <w:pPr>
        <w:pStyle w:val="ConsPlusNonformat"/>
        <w:jc w:val="both"/>
      </w:pPr>
      <w:r>
        <w:t>Министр образования</w:t>
      </w:r>
    </w:p>
    <w:p w:rsidR="008818B3" w:rsidRDefault="008818B3">
      <w:pPr>
        <w:pStyle w:val="ConsPlusNonformat"/>
        <w:jc w:val="both"/>
      </w:pPr>
      <w:r>
        <w:t>и науки Пермского края    _______________________   _______________________</w:t>
      </w:r>
    </w:p>
    <w:p w:rsidR="008818B3" w:rsidRDefault="008818B3">
      <w:pPr>
        <w:pStyle w:val="ConsPlusNonformat"/>
        <w:jc w:val="both"/>
      </w:pPr>
      <w:r>
        <w:t xml:space="preserve">                                 (</w:t>
      </w:r>
      <w:proofErr w:type="gramStart"/>
      <w:r>
        <w:t xml:space="preserve">подпись)   </w:t>
      </w:r>
      <w:proofErr w:type="gramEnd"/>
      <w:r>
        <w:t xml:space="preserve">                 (ФИО)</w:t>
      </w:r>
    </w:p>
    <w:p w:rsidR="008818B3" w:rsidRDefault="008818B3">
      <w:pPr>
        <w:pStyle w:val="ConsPlusNonformat"/>
        <w:jc w:val="both"/>
      </w:pPr>
    </w:p>
    <w:p w:rsidR="008818B3" w:rsidRDefault="008818B3">
      <w:pPr>
        <w:pStyle w:val="ConsPlusNonformat"/>
        <w:jc w:val="both"/>
      </w:pPr>
      <w:r>
        <w:t>Исполнитель _______________________   ________________________</w:t>
      </w:r>
    </w:p>
    <w:p w:rsidR="008818B3" w:rsidRDefault="008818B3">
      <w:pPr>
        <w:pStyle w:val="ConsPlusNonformat"/>
        <w:jc w:val="both"/>
      </w:pPr>
      <w:r>
        <w:t xml:space="preserve">                  (</w:t>
      </w:r>
      <w:proofErr w:type="gramStart"/>
      <w:r>
        <w:t xml:space="preserve">подпись)   </w:t>
      </w:r>
      <w:proofErr w:type="gramEnd"/>
      <w:r>
        <w:t xml:space="preserve">                  (ФИО)</w:t>
      </w:r>
    </w:p>
    <w:p w:rsidR="008818B3" w:rsidRDefault="008818B3">
      <w:pPr>
        <w:sectPr w:rsidR="008818B3">
          <w:pgSz w:w="16838" w:h="11905" w:orient="landscape"/>
          <w:pgMar w:top="1701" w:right="1134" w:bottom="850" w:left="1134" w:header="0" w:footer="0" w:gutter="0"/>
          <w:cols w:space="720"/>
        </w:sectPr>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both"/>
      </w:pPr>
    </w:p>
    <w:p w:rsidR="008818B3" w:rsidRDefault="008818B3">
      <w:pPr>
        <w:pStyle w:val="ConsPlusNormal"/>
        <w:jc w:val="right"/>
        <w:outlineLvl w:val="0"/>
      </w:pPr>
      <w:r>
        <w:t>УТВЕРЖДЕНА</w:t>
      </w:r>
    </w:p>
    <w:p w:rsidR="008818B3" w:rsidRDefault="008818B3">
      <w:pPr>
        <w:pStyle w:val="ConsPlusNormal"/>
        <w:jc w:val="right"/>
      </w:pPr>
      <w:r>
        <w:t>Постановлением</w:t>
      </w:r>
    </w:p>
    <w:p w:rsidR="008818B3" w:rsidRDefault="008818B3">
      <w:pPr>
        <w:pStyle w:val="ConsPlusNormal"/>
        <w:jc w:val="right"/>
      </w:pPr>
      <w:r>
        <w:t>Правительства</w:t>
      </w:r>
    </w:p>
    <w:p w:rsidR="008818B3" w:rsidRDefault="008818B3">
      <w:pPr>
        <w:pStyle w:val="ConsPlusNormal"/>
        <w:jc w:val="right"/>
      </w:pPr>
      <w:r>
        <w:t>Пермского края</w:t>
      </w:r>
    </w:p>
    <w:p w:rsidR="008818B3" w:rsidRDefault="008818B3">
      <w:pPr>
        <w:pStyle w:val="ConsPlusNormal"/>
        <w:jc w:val="right"/>
      </w:pPr>
      <w:r>
        <w:t>от 26.12.2014 N 1557-п</w:t>
      </w:r>
    </w:p>
    <w:p w:rsidR="008818B3" w:rsidRDefault="008818B3">
      <w:pPr>
        <w:pStyle w:val="ConsPlusNormal"/>
        <w:jc w:val="both"/>
      </w:pPr>
    </w:p>
    <w:p w:rsidR="008818B3" w:rsidRDefault="008818B3">
      <w:pPr>
        <w:pStyle w:val="ConsPlusTitle"/>
        <w:jc w:val="center"/>
      </w:pPr>
      <w:bookmarkStart w:id="9" w:name="P505"/>
      <w:bookmarkEnd w:id="9"/>
      <w:r>
        <w:t>МЕТОДИКА</w:t>
      </w:r>
    </w:p>
    <w:p w:rsidR="008818B3" w:rsidRDefault="008818B3">
      <w:pPr>
        <w:pStyle w:val="ConsPlusTitle"/>
        <w:jc w:val="center"/>
      </w:pPr>
      <w:r>
        <w:t>РАСЧЕТА СРЕДНЕГО РАЗМЕРА РОДИТЕЛЬСКОЙ ПЛАТЫ ЗА ПРИСМОТР</w:t>
      </w:r>
    </w:p>
    <w:p w:rsidR="008818B3" w:rsidRDefault="008818B3">
      <w:pPr>
        <w:pStyle w:val="ConsPlusTitle"/>
        <w:jc w:val="center"/>
      </w:pPr>
      <w:r>
        <w:t>И УХОД ЗА РЕБЕНКОМ В МУНИЦИПАЛЬНЫХ ОБРАЗОВАТЕЛЬНЫХ</w:t>
      </w:r>
    </w:p>
    <w:p w:rsidR="008818B3" w:rsidRDefault="008818B3">
      <w:pPr>
        <w:pStyle w:val="ConsPlusTitle"/>
        <w:jc w:val="center"/>
      </w:pPr>
      <w:r>
        <w:t>ОРГАНИЗАЦИЯХ, РЕАЛИЗУЮЩИХ ОБРАЗОВАТЕЛЬНУЮ ПРОГРАММУ</w:t>
      </w:r>
    </w:p>
    <w:p w:rsidR="008818B3" w:rsidRDefault="008818B3">
      <w:pPr>
        <w:pStyle w:val="ConsPlusTitle"/>
        <w:jc w:val="center"/>
      </w:pPr>
      <w:r>
        <w:t>ДОШКОЛЬНОГО ОБРАЗОВАНИЯ</w:t>
      </w:r>
    </w:p>
    <w:p w:rsidR="008818B3" w:rsidRDefault="008818B3">
      <w:pPr>
        <w:pStyle w:val="ConsPlusNormal"/>
        <w:jc w:val="center"/>
      </w:pPr>
      <w:r>
        <w:t>Список изменяющих документов</w:t>
      </w:r>
    </w:p>
    <w:p w:rsidR="008818B3" w:rsidRDefault="008818B3">
      <w:pPr>
        <w:pStyle w:val="ConsPlusNormal"/>
        <w:jc w:val="center"/>
      </w:pPr>
      <w:r>
        <w:t xml:space="preserve">(в ред. </w:t>
      </w:r>
      <w:hyperlink r:id="rId27" w:history="1">
        <w:r>
          <w:rPr>
            <w:color w:val="0000FF"/>
          </w:rPr>
          <w:t>Постановления</w:t>
        </w:r>
      </w:hyperlink>
      <w:r>
        <w:t xml:space="preserve"> Правительства Пермского края от 06.10.2016 N 870-п)</w:t>
      </w:r>
    </w:p>
    <w:p w:rsidR="008818B3" w:rsidRDefault="008818B3">
      <w:pPr>
        <w:pStyle w:val="ConsPlusNormal"/>
        <w:jc w:val="both"/>
      </w:pPr>
    </w:p>
    <w:p w:rsidR="008818B3" w:rsidRDefault="008818B3">
      <w:pPr>
        <w:pStyle w:val="ConsPlusNormal"/>
        <w:ind w:firstLine="540"/>
        <w:jc w:val="both"/>
      </w:pPr>
      <w:r>
        <w:t xml:space="preserve">1. Настоящая Методика разработана в целях реализации </w:t>
      </w:r>
      <w:hyperlink r:id="rId28" w:history="1">
        <w:r>
          <w:rPr>
            <w:color w:val="0000FF"/>
          </w:rPr>
          <w:t>части 5 статьи 65</w:t>
        </w:r>
      </w:hyperlink>
      <w:r>
        <w:t xml:space="preserve"> Федерального закона от 29 декабря 2012 г. N 273-ФЗ "Об образовании в Российской Федерации".</w:t>
      </w:r>
    </w:p>
    <w:p w:rsidR="008818B3" w:rsidRDefault="008818B3">
      <w:pPr>
        <w:pStyle w:val="ConsPlusNormal"/>
        <w:spacing w:before="220"/>
        <w:ind w:firstLine="540"/>
        <w:jc w:val="both"/>
      </w:pPr>
      <w:r>
        <w:t>2. Средний размер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для выплаты компенсации родителям (законным представителям), внесшим родительскую плату за присмотр и уход за ребенком образовательных организациях, находящихся на территории Пермского края, реализующих образовательную программу дошкольного образования (далее соответственно - средний размер родительской платы, образовательная организация), ежегодно устанавливается в разрезе муниципальных районов (городских округов) Пермского края постановлением Правительства Пермского края.</w:t>
      </w:r>
    </w:p>
    <w:p w:rsidR="008818B3" w:rsidRDefault="008818B3">
      <w:pPr>
        <w:pStyle w:val="ConsPlusNormal"/>
        <w:spacing w:before="220"/>
        <w:ind w:firstLine="540"/>
        <w:jc w:val="both"/>
      </w:pPr>
      <w:bookmarkStart w:id="10" w:name="P515"/>
      <w:bookmarkEnd w:id="10"/>
      <w:r>
        <w:t>3. Средний размер родительской платы определяется раздельно по образовательным организациям с учетом режима функционирования группы в образовательной организации по следующей формуле:</w:t>
      </w:r>
    </w:p>
    <w:p w:rsidR="008818B3" w:rsidRDefault="008818B3">
      <w:pPr>
        <w:pStyle w:val="ConsPlusNormal"/>
        <w:jc w:val="both"/>
      </w:pPr>
    </w:p>
    <w:p w:rsidR="008818B3" w:rsidRDefault="008818B3">
      <w:pPr>
        <w:pStyle w:val="ConsPlusNormal"/>
        <w:jc w:val="center"/>
      </w:pPr>
      <w:r w:rsidRPr="00A901C8">
        <w:rPr>
          <w:position w:val="-24"/>
        </w:rPr>
        <w:pict>
          <v:shape id="_x0000_i1025" style="width:263.25pt;height:33.75pt" coordsize="" o:spt="100" adj="0,,0" path="" filled="f" stroked="f">
            <v:stroke joinstyle="miter"/>
            <v:imagedata r:id="rId29" o:title="base_23920_98217_1"/>
            <v:formulas/>
            <v:path o:connecttype="segments"/>
          </v:shape>
        </w:pict>
      </w:r>
    </w:p>
    <w:p w:rsidR="008818B3" w:rsidRDefault="008818B3">
      <w:pPr>
        <w:pStyle w:val="ConsPlusNormal"/>
        <w:jc w:val="center"/>
      </w:pPr>
      <w:r>
        <w:t xml:space="preserve">(в ред. </w:t>
      </w:r>
      <w:hyperlink r:id="rId30" w:history="1">
        <w:r>
          <w:rPr>
            <w:color w:val="0000FF"/>
          </w:rPr>
          <w:t>Постановления</w:t>
        </w:r>
      </w:hyperlink>
      <w:r>
        <w:t xml:space="preserve"> Правительства Пермского края</w:t>
      </w:r>
    </w:p>
    <w:p w:rsidR="008818B3" w:rsidRDefault="008818B3">
      <w:pPr>
        <w:pStyle w:val="ConsPlusNormal"/>
        <w:jc w:val="center"/>
      </w:pPr>
      <w:r>
        <w:t>от 06.10.2016 N 870-п)</w:t>
      </w:r>
    </w:p>
    <w:p w:rsidR="008818B3" w:rsidRDefault="008818B3">
      <w:pPr>
        <w:pStyle w:val="ConsPlusNormal"/>
        <w:jc w:val="both"/>
      </w:pPr>
    </w:p>
    <w:p w:rsidR="008818B3" w:rsidRDefault="008818B3">
      <w:pPr>
        <w:pStyle w:val="ConsPlusNormal"/>
        <w:ind w:firstLine="540"/>
        <w:jc w:val="both"/>
      </w:pPr>
      <w:r>
        <w:t>где</w:t>
      </w:r>
    </w:p>
    <w:p w:rsidR="008818B3" w:rsidRDefault="008818B3">
      <w:pPr>
        <w:pStyle w:val="ConsPlusNormal"/>
        <w:spacing w:before="220"/>
        <w:ind w:firstLine="540"/>
        <w:jc w:val="both"/>
      </w:pPr>
      <w:proofErr w:type="spellStart"/>
      <w:r>
        <w:t>Рсрi</w:t>
      </w:r>
      <w:proofErr w:type="spellEnd"/>
      <w:r>
        <w:t xml:space="preserve"> - средний размер родительской платы в день за присмотр и уход за детьми в i-м муниципальном районе (городском округе) Пермского края, рублей;</w:t>
      </w:r>
    </w:p>
    <w:p w:rsidR="008818B3" w:rsidRDefault="008818B3">
      <w:pPr>
        <w:pStyle w:val="ConsPlusNormal"/>
        <w:jc w:val="both"/>
      </w:pPr>
      <w:r>
        <w:t xml:space="preserve">(в ред. </w:t>
      </w:r>
      <w:hyperlink r:id="rId31" w:history="1">
        <w:r>
          <w:rPr>
            <w:color w:val="0000FF"/>
          </w:rPr>
          <w:t>Постановления</w:t>
        </w:r>
      </w:hyperlink>
      <w:r>
        <w:t xml:space="preserve"> Правительства Пермского края от 06.10.2016 N 870-п)</w:t>
      </w:r>
    </w:p>
    <w:p w:rsidR="008818B3" w:rsidRDefault="008818B3">
      <w:pPr>
        <w:pStyle w:val="ConsPlusNormal"/>
        <w:spacing w:before="220"/>
        <w:ind w:firstLine="540"/>
        <w:jc w:val="both"/>
      </w:pPr>
      <w:proofErr w:type="spellStart"/>
      <w:r>
        <w:t>Ссчяi</w:t>
      </w:r>
      <w:proofErr w:type="spellEnd"/>
      <w:r>
        <w:t xml:space="preserve"> - среднегодовая численность воспитанников от 1,5 лет до 3 лет в i-м муниципальном районе (городском округе) Пермского края на очередной финансовый год, человек;</w:t>
      </w:r>
    </w:p>
    <w:p w:rsidR="008818B3" w:rsidRDefault="008818B3">
      <w:pPr>
        <w:pStyle w:val="ConsPlusNormal"/>
        <w:jc w:val="both"/>
      </w:pPr>
      <w:r>
        <w:t xml:space="preserve">(в ред. </w:t>
      </w:r>
      <w:hyperlink r:id="rId32" w:history="1">
        <w:r>
          <w:rPr>
            <w:color w:val="0000FF"/>
          </w:rPr>
          <w:t>Постановления</w:t>
        </w:r>
      </w:hyperlink>
      <w:r>
        <w:t xml:space="preserve"> Правительства Пермского края от 06.10.2016 N 870-п)</w:t>
      </w:r>
    </w:p>
    <w:p w:rsidR="008818B3" w:rsidRDefault="008818B3">
      <w:pPr>
        <w:pStyle w:val="ConsPlusNormal"/>
        <w:spacing w:before="220"/>
        <w:ind w:firstLine="540"/>
        <w:jc w:val="both"/>
      </w:pPr>
      <w:proofErr w:type="spellStart"/>
      <w:r>
        <w:t>Ссчсi</w:t>
      </w:r>
      <w:proofErr w:type="spellEnd"/>
      <w:r>
        <w:t xml:space="preserve"> - среднегодовая численность воспитанников от 3 лет до 7 лет в i-м муниципальном районе (городском округе) Пермского края на очередной финансовый год, человек;</w:t>
      </w:r>
    </w:p>
    <w:p w:rsidR="008818B3" w:rsidRDefault="008818B3">
      <w:pPr>
        <w:pStyle w:val="ConsPlusNormal"/>
        <w:jc w:val="both"/>
      </w:pPr>
      <w:r>
        <w:t xml:space="preserve">(в ред. </w:t>
      </w:r>
      <w:hyperlink r:id="rId33" w:history="1">
        <w:r>
          <w:rPr>
            <w:color w:val="0000FF"/>
          </w:rPr>
          <w:t>Постановления</w:t>
        </w:r>
      </w:hyperlink>
      <w:r>
        <w:t xml:space="preserve"> Правительства Пермского края от 06.10.2016 N 870-п)</w:t>
      </w:r>
    </w:p>
    <w:p w:rsidR="008818B3" w:rsidRDefault="008818B3">
      <w:pPr>
        <w:pStyle w:val="ConsPlusNormal"/>
        <w:spacing w:before="220"/>
        <w:ind w:firstLine="540"/>
        <w:jc w:val="both"/>
      </w:pPr>
      <w:proofErr w:type="spellStart"/>
      <w:r>
        <w:lastRenderedPageBreak/>
        <w:t>Зрпяi</w:t>
      </w:r>
      <w:proofErr w:type="spellEnd"/>
      <w:r>
        <w:t xml:space="preserve"> - затраты, непосредственно отнесенные на присмотр и уход за ребенком в возрасте от 1,5 до 3 лет, в i-м муниципальном районе (городском округе) Пермского края на очередной финансовый год, рублей;</w:t>
      </w:r>
    </w:p>
    <w:p w:rsidR="008818B3" w:rsidRDefault="008818B3">
      <w:pPr>
        <w:pStyle w:val="ConsPlusNormal"/>
        <w:jc w:val="both"/>
      </w:pPr>
      <w:r>
        <w:t xml:space="preserve">(в ред. </w:t>
      </w:r>
      <w:hyperlink r:id="rId34" w:history="1">
        <w:r>
          <w:rPr>
            <w:color w:val="0000FF"/>
          </w:rPr>
          <w:t>Постановления</w:t>
        </w:r>
      </w:hyperlink>
      <w:r>
        <w:t xml:space="preserve"> Правительства Пермского края от 06.10.2016 N 870-п)</w:t>
      </w:r>
    </w:p>
    <w:p w:rsidR="008818B3" w:rsidRDefault="008818B3">
      <w:pPr>
        <w:pStyle w:val="ConsPlusNormal"/>
        <w:spacing w:before="220"/>
        <w:ind w:firstLine="540"/>
        <w:jc w:val="both"/>
      </w:pPr>
      <w:proofErr w:type="spellStart"/>
      <w:r>
        <w:t>Зрпci</w:t>
      </w:r>
      <w:proofErr w:type="spellEnd"/>
      <w:r>
        <w:t xml:space="preserve"> - затраты, непосредственно отнесенные на присмотр и уход за ребенком в возрасте от 3 до 7 лет, в i-м муниципальном районе (городском округе) Пермского края на очередной финансовый год, рублей;</w:t>
      </w:r>
    </w:p>
    <w:p w:rsidR="008818B3" w:rsidRDefault="008818B3">
      <w:pPr>
        <w:pStyle w:val="ConsPlusNormal"/>
        <w:jc w:val="both"/>
      </w:pPr>
      <w:r>
        <w:t xml:space="preserve">(в ред. </w:t>
      </w:r>
      <w:hyperlink r:id="rId35" w:history="1">
        <w:r>
          <w:rPr>
            <w:color w:val="0000FF"/>
          </w:rPr>
          <w:t>Постановления</w:t>
        </w:r>
      </w:hyperlink>
      <w:r>
        <w:t xml:space="preserve"> Правительства Пермского края от 06.10.2016 N 870-п)</w:t>
      </w:r>
    </w:p>
    <w:p w:rsidR="008818B3" w:rsidRDefault="008818B3">
      <w:pPr>
        <w:pStyle w:val="ConsPlusNormal"/>
        <w:spacing w:before="220"/>
        <w:ind w:firstLine="540"/>
        <w:jc w:val="both"/>
      </w:pPr>
      <w:r>
        <w:t>К - коэффициент, учитывающий режим функционирования группы в образовательной организации:</w:t>
      </w:r>
    </w:p>
    <w:p w:rsidR="008818B3" w:rsidRDefault="008818B3">
      <w:pPr>
        <w:pStyle w:val="ConsPlusNormal"/>
        <w:spacing w:before="220"/>
        <w:ind w:firstLine="540"/>
        <w:jc w:val="both"/>
      </w:pPr>
      <w:r>
        <w:t>45% при режиме кратковременного пребывания;</w:t>
      </w:r>
    </w:p>
    <w:p w:rsidR="008818B3" w:rsidRDefault="008818B3">
      <w:pPr>
        <w:pStyle w:val="ConsPlusNormal"/>
        <w:spacing w:before="220"/>
        <w:ind w:firstLine="540"/>
        <w:jc w:val="both"/>
      </w:pPr>
      <w:r>
        <w:t>100% при режиме полного дня;</w:t>
      </w:r>
    </w:p>
    <w:p w:rsidR="008818B3" w:rsidRDefault="008818B3">
      <w:pPr>
        <w:pStyle w:val="ConsPlusNormal"/>
        <w:spacing w:before="220"/>
        <w:ind w:firstLine="540"/>
        <w:jc w:val="both"/>
      </w:pPr>
      <w:r>
        <w:t>150% при режиме круглосуточного пребывания;</w:t>
      </w:r>
    </w:p>
    <w:p w:rsidR="008818B3" w:rsidRDefault="008818B3">
      <w:pPr>
        <w:pStyle w:val="ConsPlusNormal"/>
        <w:spacing w:before="220"/>
        <w:ind w:firstLine="540"/>
        <w:jc w:val="both"/>
      </w:pPr>
      <w:proofErr w:type="spellStart"/>
      <w:r>
        <w:t>Раб.дн</w:t>
      </w:r>
      <w:proofErr w:type="spellEnd"/>
      <w:r>
        <w:t>. - количество рабочих дней в очередном году.</w:t>
      </w:r>
    </w:p>
    <w:p w:rsidR="008818B3" w:rsidRDefault="008818B3">
      <w:pPr>
        <w:pStyle w:val="ConsPlusNormal"/>
        <w:jc w:val="both"/>
      </w:pPr>
      <w:r>
        <w:t xml:space="preserve">(абзац введен </w:t>
      </w:r>
      <w:hyperlink r:id="rId36" w:history="1">
        <w:r>
          <w:rPr>
            <w:color w:val="0000FF"/>
          </w:rPr>
          <w:t>Постановлением</w:t>
        </w:r>
      </w:hyperlink>
      <w:r>
        <w:t xml:space="preserve"> Правительства Пермского края от 06.10.2016 N 870-п)</w:t>
      </w:r>
    </w:p>
    <w:p w:rsidR="008818B3" w:rsidRDefault="008818B3">
      <w:pPr>
        <w:pStyle w:val="ConsPlusNormal"/>
        <w:spacing w:before="220"/>
        <w:ind w:firstLine="540"/>
        <w:jc w:val="both"/>
      </w:pPr>
      <w:r>
        <w:t>4. К затратам, непосредственно отнесенным на присмотр и уход за ребенком, относятся:</w:t>
      </w:r>
    </w:p>
    <w:p w:rsidR="008818B3" w:rsidRDefault="008818B3">
      <w:pPr>
        <w:pStyle w:val="ConsPlusNormal"/>
        <w:spacing w:before="220"/>
        <w:ind w:firstLine="540"/>
        <w:jc w:val="both"/>
      </w:pPr>
      <w:r>
        <w:t>материальные затраты на приобретение чистящих и моющих средств, мягкого инвентаря - 70% от указанных затрат;</w:t>
      </w:r>
    </w:p>
    <w:p w:rsidR="008818B3" w:rsidRDefault="008818B3">
      <w:pPr>
        <w:pStyle w:val="ConsPlusNormal"/>
        <w:spacing w:before="220"/>
        <w:ind w:firstLine="540"/>
        <w:jc w:val="both"/>
      </w:pPr>
      <w:r>
        <w:t>материальные затраты на приобретение продуктов питания - в размере 80% от указанных затрат.</w:t>
      </w:r>
    </w:p>
    <w:p w:rsidR="008818B3" w:rsidRDefault="008818B3">
      <w:pPr>
        <w:pStyle w:val="ConsPlusNormal"/>
        <w:spacing w:before="220"/>
        <w:ind w:firstLine="540"/>
        <w:jc w:val="both"/>
      </w:pPr>
      <w:r>
        <w:t xml:space="preserve">5. В случае если средний размер родительской платы, рассчитанный в соответствии с </w:t>
      </w:r>
      <w:hyperlink w:anchor="P515" w:history="1">
        <w:r>
          <w:rPr>
            <w:color w:val="0000FF"/>
          </w:rPr>
          <w:t>пунктом 3</w:t>
        </w:r>
      </w:hyperlink>
      <w:r>
        <w:t xml:space="preserve"> настоящей Методики, превышает размер родительской платы за присмотр и уход за ребенком в образовательной организации, установленный учредителем образовательной организации, средний размер родительской платы устанавливается в размере родительской платы за присмотр и уход за ребенком в образовательной организации, установленный учредителем образовательной организации.</w:t>
      </w:r>
    </w:p>
    <w:p w:rsidR="008818B3" w:rsidRDefault="008818B3">
      <w:pPr>
        <w:pStyle w:val="ConsPlusNormal"/>
        <w:spacing w:before="220"/>
        <w:ind w:firstLine="540"/>
        <w:jc w:val="both"/>
      </w:pPr>
      <w:r>
        <w:t>6. Расчет среднего размера родительской платы производится Министерством образования и науки Пермского края на очередной финансовый год и на плановый период на основании представленных органами местного самоуправления муниципальных районов (городских округов) Пермского края, наделенных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исходных данных для расчета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для определения размера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согласованных с финансовыми органами муниципальных районов (городских округов) Пермского края (далее - исходные данные) в соответствии с соглашением о предоставлении субвенций 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администрирование данных выплат.</w:t>
      </w:r>
    </w:p>
    <w:p w:rsidR="008818B3" w:rsidRDefault="008818B3">
      <w:pPr>
        <w:pStyle w:val="ConsPlusNormal"/>
        <w:spacing w:before="220"/>
        <w:ind w:firstLine="540"/>
        <w:jc w:val="both"/>
      </w:pPr>
      <w:r>
        <w:t xml:space="preserve">Расчет среднего размера родительской платы на 2015 год и на плановый период 2016 и 2017 годов производится Министерством образования и науки Пермского края на основании исходных данных, представленных органами местного самоуправления муниципальных районов (городских </w:t>
      </w:r>
      <w:r>
        <w:lastRenderedPageBreak/>
        <w:t>округов) Пермского края, наделенных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по запросам Министерства образования и науки Пермского края.</w:t>
      </w:r>
    </w:p>
    <w:p w:rsidR="008818B3" w:rsidRDefault="008818B3">
      <w:pPr>
        <w:pStyle w:val="ConsPlusNormal"/>
        <w:jc w:val="both"/>
      </w:pPr>
    </w:p>
    <w:p w:rsidR="008818B3" w:rsidRDefault="008818B3">
      <w:pPr>
        <w:pStyle w:val="ConsPlusNormal"/>
        <w:jc w:val="both"/>
      </w:pPr>
    </w:p>
    <w:p w:rsidR="008818B3" w:rsidRDefault="008818B3">
      <w:pPr>
        <w:pStyle w:val="ConsPlusNormal"/>
        <w:pBdr>
          <w:top w:val="single" w:sz="6" w:space="0" w:color="auto"/>
        </w:pBdr>
        <w:spacing w:before="100" w:after="100"/>
        <w:jc w:val="both"/>
        <w:rPr>
          <w:sz w:val="2"/>
          <w:szCs w:val="2"/>
        </w:rPr>
      </w:pPr>
    </w:p>
    <w:p w:rsidR="00B76F45" w:rsidRDefault="00B76F45">
      <w:bookmarkStart w:id="11" w:name="_GoBack"/>
      <w:bookmarkEnd w:id="11"/>
    </w:p>
    <w:sectPr w:rsidR="00B76F45" w:rsidSect="00A901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B3"/>
    <w:rsid w:val="008818B3"/>
    <w:rsid w:val="00913E3F"/>
    <w:rsid w:val="00B7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87F60-6F24-425B-A3F2-2DCBF452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8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AD3629F0ABCA79530D0BD673333859F1B067AF9C077FC1782610B7E56C45705B1EBB931B72175BA6D0AK6l6E" TargetMode="External"/><Relationship Id="rId13" Type="http://schemas.openxmlformats.org/officeDocument/2006/relationships/hyperlink" Target="consultantplus://offline/ref=8AFAD3629F0ABCA79530D0BD673333859F1B067AF3C47CFB1E82610B7E56C457K0l5E" TargetMode="External"/><Relationship Id="rId18" Type="http://schemas.openxmlformats.org/officeDocument/2006/relationships/hyperlink" Target="consultantplus://offline/ref=8AFAD3629F0ABCA79530D0BD673333859F1B067AF9C077FC1782610B7E56C45705B1EBB931B72175BA6D0AK6l9E" TargetMode="External"/><Relationship Id="rId26" Type="http://schemas.openxmlformats.org/officeDocument/2006/relationships/hyperlink" Target="consultantplus://offline/ref=8AFAD3629F0ABCA79530D0BD673333859F1B067AF9C077FC1782610B7E56C45705B1EBB931B72175BA6D0BK6l5E" TargetMode="External"/><Relationship Id="rId3" Type="http://schemas.openxmlformats.org/officeDocument/2006/relationships/webSettings" Target="webSettings.xml"/><Relationship Id="rId21" Type="http://schemas.openxmlformats.org/officeDocument/2006/relationships/hyperlink" Target="consultantplus://offline/ref=8AFAD3629F0ABCA79530D0BD673333859F1B067AF9C077FC1782610B7E56C45705B1EBB931B72175BA6D0BK6l2E" TargetMode="External"/><Relationship Id="rId34" Type="http://schemas.openxmlformats.org/officeDocument/2006/relationships/hyperlink" Target="consultantplus://offline/ref=8AFAD3629F0ABCA79530D0BD673333859F1B067AF9C077FC1782610B7E56C45705B1EBB931B72175BA6D08K6l4E" TargetMode="External"/><Relationship Id="rId7" Type="http://schemas.openxmlformats.org/officeDocument/2006/relationships/hyperlink" Target="consultantplus://offline/ref=8AFAD3629F0ABCA79530D0BD673333859F1B067AF8C079F01E82610B7E56C457K0l5E" TargetMode="External"/><Relationship Id="rId12" Type="http://schemas.openxmlformats.org/officeDocument/2006/relationships/hyperlink" Target="consultantplus://offline/ref=8AFAD3629F0ABCA79530D0BD673333859F1B067AF3C676FF1982610B7E56C457K0l5E" TargetMode="External"/><Relationship Id="rId17" Type="http://schemas.openxmlformats.org/officeDocument/2006/relationships/hyperlink" Target="consultantplus://offline/ref=8AFAD3629F0ABCA79530D0BD673333859F1B067AF6CE7DF91A82610B7E56C457K0l5E" TargetMode="External"/><Relationship Id="rId25" Type="http://schemas.openxmlformats.org/officeDocument/2006/relationships/hyperlink" Target="consultantplus://offline/ref=8AFAD3629F0ABCA79530D0BD673333859F1B067AF9C077FC1782610B7E56C45705B1EBB931B72175BA6D0BK6l5E" TargetMode="External"/><Relationship Id="rId33" Type="http://schemas.openxmlformats.org/officeDocument/2006/relationships/hyperlink" Target="consultantplus://offline/ref=8AFAD3629F0ABCA79530D0BD673333859F1B067AF9C077FC1782610B7E56C45705B1EBB931B72175BA6D08K6l2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AFAD3629F0ABCA79530D0BD673333859F1B067AF5C57DF11682610B7E56C457K0l5E" TargetMode="External"/><Relationship Id="rId20" Type="http://schemas.openxmlformats.org/officeDocument/2006/relationships/hyperlink" Target="consultantplus://offline/ref=8AFAD3629F0ABCA79530D0BD673333859F1B067AF9C077FC1782610B7E56C45705B1EBB931B72175BA6D0BK6l0E"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8AFAD3629F0ABCA79530CEB0715F6E8E95125974F4C675AE43DD3A56295FCE0042FEB2FB75BA287DKBl9E" TargetMode="External"/><Relationship Id="rId11" Type="http://schemas.openxmlformats.org/officeDocument/2006/relationships/hyperlink" Target="consultantplus://offline/ref=8AFAD3629F0ABCA79530D0BD673333859F1B067AF2CF76FB1882610B7E56C457K0l5E" TargetMode="External"/><Relationship Id="rId24" Type="http://schemas.openxmlformats.org/officeDocument/2006/relationships/hyperlink" Target="consultantplus://offline/ref=8AFAD3629F0ABCA79530D0BD673333859F1B067AF8C079F01E82610B7E56C45705B1EBB931B72175BA6F0AK6l5E" TargetMode="External"/><Relationship Id="rId32" Type="http://schemas.openxmlformats.org/officeDocument/2006/relationships/hyperlink" Target="consultantplus://offline/ref=8AFAD3629F0ABCA79530D0BD673333859F1B067AF9C077FC1782610B7E56C45705B1EBB931B72175BA6D08K6l0E" TargetMode="External"/><Relationship Id="rId37" Type="http://schemas.openxmlformats.org/officeDocument/2006/relationships/fontTable" Target="fontTable.xml"/><Relationship Id="rId5" Type="http://schemas.openxmlformats.org/officeDocument/2006/relationships/hyperlink" Target="consultantplus://offline/ref=8AFAD3629F0ABCA79530D0BD673333859F1B067AF9C077FC1782610B7E56C45705B1EBB931B72175BA6D0AK6l5E" TargetMode="External"/><Relationship Id="rId15" Type="http://schemas.openxmlformats.org/officeDocument/2006/relationships/hyperlink" Target="consultantplus://offline/ref=8AFAD3629F0ABCA79530D0BD673333859F1B067AF8C77CFC1F82610B7E56C45705B1EBB931B72175BA6D08K6l0E" TargetMode="External"/><Relationship Id="rId23" Type="http://schemas.openxmlformats.org/officeDocument/2006/relationships/hyperlink" Target="consultantplus://offline/ref=8AFAD3629F0ABCA79530D0BD673333859F1B067AF9C077FC1782610B7E56C45705B1EBB931B72175BA6D0BK6l6E" TargetMode="External"/><Relationship Id="rId28" Type="http://schemas.openxmlformats.org/officeDocument/2006/relationships/hyperlink" Target="consultantplus://offline/ref=8AFAD3629F0ABCA79530CEB0715F6E8E95125974F4C675AE43DD3A56295FCE0042FEB2FB75BA287DKBl8E" TargetMode="External"/><Relationship Id="rId36" Type="http://schemas.openxmlformats.org/officeDocument/2006/relationships/hyperlink" Target="consultantplus://offline/ref=8AFAD3629F0ABCA79530D0BD673333859F1B067AF9C077FC1782610B7E56C45705B1EBB931B72175BA6D08K6l6E" TargetMode="External"/><Relationship Id="rId10" Type="http://schemas.openxmlformats.org/officeDocument/2006/relationships/hyperlink" Target="consultantplus://offline/ref=8AFAD3629F0ABCA79530D0BD673333859F1B067AF6CE7AFC1882610B7E56C457K0l5E" TargetMode="External"/><Relationship Id="rId19" Type="http://schemas.openxmlformats.org/officeDocument/2006/relationships/hyperlink" Target="consultantplus://offline/ref=8AFAD3629F0ABCA79530CEB0715F6E8E95125974F4C675AE43DD3A56295FCE0042FEB2FB75BA2872KBl3E" TargetMode="External"/><Relationship Id="rId31" Type="http://schemas.openxmlformats.org/officeDocument/2006/relationships/hyperlink" Target="consultantplus://offline/ref=8AFAD3629F0ABCA79530D0BD673333859F1B067AF9C077FC1782610B7E56C45705B1EBB931B72175BA6D0BK6l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FAD3629F0ABCA79530D0BD673333859F1B067AF9C077FC1782610B7E56C45705B1EBB931B72175BA6D0AK6l7E" TargetMode="External"/><Relationship Id="rId14" Type="http://schemas.openxmlformats.org/officeDocument/2006/relationships/hyperlink" Target="consultantplus://offline/ref=8AFAD3629F0ABCA79530D0BD673333859F1B067AF4C47CFC1982610B7E56C457K0l5E" TargetMode="External"/><Relationship Id="rId22" Type="http://schemas.openxmlformats.org/officeDocument/2006/relationships/hyperlink" Target="consultantplus://offline/ref=8AFAD3629F0ABCA79530D0BD673333859F1B067AF9C077FC1782610B7E56C45705B1EBB931B72175BA6D0BK6l4E" TargetMode="External"/><Relationship Id="rId27" Type="http://schemas.openxmlformats.org/officeDocument/2006/relationships/hyperlink" Target="consultantplus://offline/ref=8AFAD3629F0ABCA79530D0BD673333859F1B067AF9C077FC1782610B7E56C45705B1EBB931B72175BA6D0BK6l7E" TargetMode="External"/><Relationship Id="rId30" Type="http://schemas.openxmlformats.org/officeDocument/2006/relationships/hyperlink" Target="consultantplus://offline/ref=8AFAD3629F0ABCA79530D0BD673333859F1B067AF9C077FC1782610B7E56C45705B1EBB931B72175BA6D0BK6l8E" TargetMode="External"/><Relationship Id="rId35" Type="http://schemas.openxmlformats.org/officeDocument/2006/relationships/hyperlink" Target="consultantplus://offline/ref=8AFAD3629F0ABCA79530D0BD673333859F1B067AF9C077FC1782610B7E56C45705B1EBB931B72175BA6D08K6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5220</Words>
  <Characters>29758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KonshinaGG</dc:creator>
  <cp:keywords/>
  <dc:description/>
  <cp:lastModifiedBy>KonshinaGG</cp:lastModifiedBy>
  <cp:revision>1</cp:revision>
  <dcterms:created xsi:type="dcterms:W3CDTF">2017-11-15T04:37:00Z</dcterms:created>
  <dcterms:modified xsi:type="dcterms:W3CDTF">2017-11-15T04:57:00Z</dcterms:modified>
</cp:coreProperties>
</file>