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20" w:rsidRPr="00156D2D" w:rsidRDefault="005B1E20" w:rsidP="00A2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20" w:rsidRPr="00156D2D" w:rsidRDefault="005B1E20" w:rsidP="005B1E20">
      <w:pPr>
        <w:spacing w:line="240" w:lineRule="auto"/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  <w:r w:rsidRPr="00156D2D">
        <w:rPr>
          <w:rFonts w:ascii="Times New Roman" w:hAnsi="Times New Roman" w:cs="Times New Roman"/>
          <w:b/>
          <w:caps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20" w:rsidRPr="00156D2D" w:rsidRDefault="005B1E20" w:rsidP="00D20F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6D2D">
        <w:rPr>
          <w:rFonts w:ascii="Times New Roman" w:hAnsi="Times New Roman" w:cs="Times New Roman"/>
          <w:b/>
          <w:caps/>
          <w:sz w:val="28"/>
          <w:szCs w:val="28"/>
        </w:rPr>
        <w:t>П Р И К А З</w:t>
      </w:r>
    </w:p>
    <w:p w:rsidR="005B1E20" w:rsidRPr="00422901" w:rsidRDefault="005B1E20" w:rsidP="00D20F26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422901">
        <w:rPr>
          <w:rFonts w:ascii="Times New Roman" w:hAnsi="Times New Roman" w:cs="Times New Roman"/>
          <w:b/>
          <w:caps/>
        </w:rPr>
        <w:t>начальника МУ «управлениЕ образования</w:t>
      </w:r>
    </w:p>
    <w:p w:rsidR="00D20F26" w:rsidRDefault="005B1E20" w:rsidP="00D20F26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422901">
        <w:rPr>
          <w:rFonts w:ascii="Times New Roman" w:hAnsi="Times New Roman" w:cs="Times New Roman"/>
          <w:b/>
          <w:caps/>
        </w:rPr>
        <w:t>администрац</w:t>
      </w:r>
      <w:r w:rsidR="00156D2D" w:rsidRPr="00422901">
        <w:rPr>
          <w:rFonts w:ascii="Times New Roman" w:hAnsi="Times New Roman" w:cs="Times New Roman"/>
          <w:b/>
          <w:caps/>
        </w:rPr>
        <w:t>ии КУДЫМКАРСКОГО МУНИЦИПАЛЬНОГО РАЙОНА»</w:t>
      </w:r>
    </w:p>
    <w:p w:rsidR="005B1E20" w:rsidRPr="00422901" w:rsidRDefault="00156D2D" w:rsidP="00D20F26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422901">
        <w:rPr>
          <w:rFonts w:ascii="Times New Roman" w:hAnsi="Times New Roman" w:cs="Times New Roman"/>
          <w:b/>
          <w:caps/>
        </w:rPr>
        <w:t xml:space="preserve"> </w:t>
      </w:r>
      <w:r w:rsidR="005B1E20" w:rsidRPr="00422901">
        <w:rPr>
          <w:rFonts w:ascii="Times New Roman" w:hAnsi="Times New Roman" w:cs="Times New Roman"/>
          <w:b/>
          <w:caps/>
        </w:rPr>
        <w:t>ПЕРМСКОГО КРАЯ</w:t>
      </w:r>
    </w:p>
    <w:p w:rsidR="005B1E20" w:rsidRPr="00156D2D" w:rsidRDefault="005B1E20" w:rsidP="005B1E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1E20" w:rsidRPr="00D20F26" w:rsidRDefault="00F94CFB" w:rsidP="005B1E20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22.01.2019</w:t>
      </w:r>
      <w:r w:rsidR="005B1E20" w:rsidRPr="00D20F26">
        <w:rPr>
          <w:rFonts w:ascii="Times New Roman" w:hAnsi="Times New Roman" w:cs="Times New Roman"/>
          <w:sz w:val="28"/>
          <w:szCs w:val="28"/>
        </w:rPr>
        <w:tab/>
      </w:r>
      <w:r w:rsidR="005B1E20" w:rsidRPr="00D20F26">
        <w:rPr>
          <w:rFonts w:ascii="Times New Roman" w:hAnsi="Times New Roman" w:cs="Times New Roman"/>
          <w:sz w:val="28"/>
          <w:szCs w:val="28"/>
        </w:rPr>
        <w:tab/>
      </w:r>
      <w:r w:rsidR="005B1E20" w:rsidRPr="00D20F26">
        <w:rPr>
          <w:rFonts w:ascii="Times New Roman" w:hAnsi="Times New Roman" w:cs="Times New Roman"/>
          <w:sz w:val="28"/>
          <w:szCs w:val="28"/>
        </w:rPr>
        <w:tab/>
      </w:r>
      <w:r w:rsidR="00B945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1E20" w:rsidRPr="00D20F2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960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1E20" w:rsidRPr="00D20F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B1E20" w:rsidRPr="00D20F26" w:rsidRDefault="005B1E20" w:rsidP="005B1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F26">
        <w:rPr>
          <w:rFonts w:ascii="Times New Roman" w:hAnsi="Times New Roman" w:cs="Times New Roman"/>
          <w:sz w:val="28"/>
          <w:szCs w:val="28"/>
        </w:rPr>
        <w:t>г. Кудымкар</w:t>
      </w:r>
    </w:p>
    <w:p w:rsidR="005B1E20" w:rsidRPr="00D20F26" w:rsidRDefault="005B1E20" w:rsidP="005B1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FB" w:rsidRPr="00F94CFB" w:rsidRDefault="005B1E20" w:rsidP="00F94CFB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CFB">
        <w:rPr>
          <w:rFonts w:ascii="Times New Roman" w:hAnsi="Times New Roman" w:cs="Times New Roman"/>
          <w:b/>
          <w:sz w:val="28"/>
          <w:szCs w:val="28"/>
        </w:rPr>
        <w:t>О</w:t>
      </w:r>
      <w:r w:rsidR="0052140E" w:rsidRPr="00F94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FB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F94CFB" w:rsidRPr="00F94CF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94CFB" w:rsidRPr="00F94CF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94CFB" w:rsidRPr="00F94CFB">
        <w:rPr>
          <w:rFonts w:ascii="Times New Roman" w:hAnsi="Times New Roman" w:cs="Times New Roman"/>
          <w:b/>
          <w:sz w:val="28"/>
          <w:szCs w:val="28"/>
        </w:rPr>
        <w:t>а</w:t>
      </w:r>
      <w:r w:rsidR="00F94CFB" w:rsidRPr="00F94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E20" w:rsidRPr="00F94CFB" w:rsidRDefault="00F94CFB" w:rsidP="00F9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FB">
        <w:rPr>
          <w:rFonts w:ascii="Times New Roman" w:hAnsi="Times New Roman" w:cs="Times New Roman"/>
          <w:b/>
          <w:sz w:val="28"/>
          <w:szCs w:val="28"/>
          <w:lang w:eastAsia="ru-RU"/>
        </w:rPr>
        <w:t>«Мой подарок к Юбилею»</w:t>
      </w:r>
    </w:p>
    <w:p w:rsidR="00D36849" w:rsidRPr="00737E7B" w:rsidRDefault="00D36849" w:rsidP="00D3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7B" w:rsidRPr="0088227B" w:rsidRDefault="0088227B" w:rsidP="008822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181">
        <w:rPr>
          <w:rFonts w:ascii="Times New Roman" w:eastAsia="Times New Roman" w:hAnsi="Times New Roman"/>
          <w:sz w:val="28"/>
          <w:szCs w:val="28"/>
          <w:lang w:eastAsia="ar-SA"/>
        </w:rPr>
        <w:t>В целях приобщени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 детей дошкольного возраста к </w:t>
      </w:r>
      <w:r w:rsidRPr="00D92181">
        <w:rPr>
          <w:rFonts w:ascii="Times New Roman" w:eastAsia="Times New Roman" w:hAnsi="Times New Roman"/>
          <w:sz w:val="28"/>
          <w:szCs w:val="28"/>
          <w:lang w:eastAsia="ar-SA"/>
        </w:rPr>
        <w:t>творчеству, выявления и поддержки талантливых детей в дошкольных образовательных организациях на территории Кудымкарского муниципального района</w:t>
      </w:r>
    </w:p>
    <w:p w:rsidR="007303D6" w:rsidRPr="00D20F26" w:rsidRDefault="00F83CFF" w:rsidP="00AC546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26">
        <w:rPr>
          <w:rFonts w:ascii="Times New Roman" w:hAnsi="Times New Roman" w:cs="Times New Roman"/>
          <w:sz w:val="28"/>
          <w:szCs w:val="28"/>
        </w:rPr>
        <w:t xml:space="preserve"> </w:t>
      </w:r>
      <w:r w:rsidR="005B1E20" w:rsidRPr="00D20F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7CD8" w:rsidRDefault="00B27CD8" w:rsidP="00B27CD8">
      <w:pPr>
        <w:pStyle w:val="a5"/>
        <w:numPr>
          <w:ilvl w:val="0"/>
          <w:numId w:val="5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CD8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в период </w:t>
      </w:r>
      <w:r w:rsidRPr="00B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22.01.2018 г. по 07.03.2019 г. </w:t>
      </w:r>
      <w:r>
        <w:rPr>
          <w:rFonts w:ascii="Times New Roman" w:hAnsi="Times New Roman" w:cs="Times New Roman"/>
          <w:sz w:val="28"/>
          <w:szCs w:val="28"/>
        </w:rPr>
        <w:t>муниципальный конкурс</w:t>
      </w:r>
      <w:r w:rsidRPr="00B27CD8">
        <w:rPr>
          <w:rFonts w:ascii="Times New Roman" w:hAnsi="Times New Roman" w:cs="Times New Roman"/>
          <w:sz w:val="28"/>
          <w:szCs w:val="28"/>
        </w:rPr>
        <w:t xml:space="preserve"> творческих работ среди </w:t>
      </w:r>
      <w:r w:rsidRPr="00B27CD8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организаций, реализующих образовательную программу дошкольного образования в Кудымкарском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7CD8">
        <w:rPr>
          <w:rFonts w:ascii="Times New Roman" w:hAnsi="Times New Roman" w:cs="Times New Roman"/>
          <w:sz w:val="28"/>
          <w:szCs w:val="28"/>
          <w:lang w:eastAsia="ru-RU"/>
        </w:rPr>
        <w:t>«Мой подарок к Юбилею»</w:t>
      </w:r>
      <w:r w:rsidR="008822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7CD8" w:rsidRDefault="0088227B" w:rsidP="00B27CD8">
      <w:pPr>
        <w:pStyle w:val="a5"/>
        <w:numPr>
          <w:ilvl w:val="0"/>
          <w:numId w:val="5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Pr="0088227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8227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20F26" w:rsidRPr="00B27CD8" w:rsidRDefault="00D20F26" w:rsidP="00B27CD8">
      <w:pPr>
        <w:pStyle w:val="a5"/>
        <w:numPr>
          <w:ilvl w:val="0"/>
          <w:numId w:val="5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CD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737E7B" w:rsidRPr="00B27CD8">
        <w:rPr>
          <w:rFonts w:ascii="TimesNewRomanPSMT" w:hAnsi="TimesNewRomanPSMT"/>
          <w:color w:val="000000"/>
          <w:sz w:val="28"/>
          <w:szCs w:val="28"/>
        </w:rPr>
        <w:t>возложить на инспектора-методиста Коньшину И.В.</w:t>
      </w:r>
    </w:p>
    <w:p w:rsidR="00D20F26" w:rsidRDefault="00D20F26" w:rsidP="00FB57D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00E" w:rsidRDefault="0039600E" w:rsidP="00FB57D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B46" w:rsidRDefault="0052140E" w:rsidP="00FB57D6">
      <w:pPr>
        <w:pStyle w:val="ConsPlusNonforma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20F26">
        <w:rPr>
          <w:rFonts w:ascii="Times New Roman" w:hAnsi="Times New Roman" w:cs="Times New Roman"/>
          <w:sz w:val="28"/>
          <w:szCs w:val="28"/>
        </w:rPr>
        <w:t>Н</w:t>
      </w:r>
      <w:r w:rsidR="005B1E20" w:rsidRPr="00D20F26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    </w:t>
      </w:r>
      <w:r w:rsidR="005B1E20" w:rsidRPr="00D20F26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B14012" w:rsidRPr="00D20F26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C10690" w:rsidRPr="00D20F26">
        <w:rPr>
          <w:rFonts w:ascii="Times New Roman" w:hAnsi="Times New Roman" w:cs="Times New Roman"/>
          <w:iCs/>
          <w:sz w:val="28"/>
          <w:szCs w:val="28"/>
        </w:rPr>
        <w:tab/>
      </w:r>
      <w:r w:rsidR="008D639B" w:rsidRPr="00D20F2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737E7B">
        <w:rPr>
          <w:rFonts w:ascii="Times New Roman" w:hAnsi="Times New Roman" w:cs="Times New Roman"/>
          <w:iCs/>
          <w:sz w:val="28"/>
          <w:szCs w:val="28"/>
        </w:rPr>
        <w:t>О.Н.Демина</w:t>
      </w:r>
    </w:p>
    <w:p w:rsidR="0039600E" w:rsidRDefault="0039600E" w:rsidP="00FB57D6">
      <w:pPr>
        <w:pStyle w:val="ConsPlusNonforma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27CD8" w:rsidRDefault="00B27CD8" w:rsidP="00F94CFB">
      <w:pPr>
        <w:pStyle w:val="ConsPlusNonformat"/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8227B" w:rsidRDefault="0088227B" w:rsidP="0088227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88227B" w:rsidRDefault="0088227B" w:rsidP="0088227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227B" w:rsidRPr="007318DC" w:rsidRDefault="0088227B" w:rsidP="0088227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318DC">
        <w:rPr>
          <w:rFonts w:ascii="Times New Roman" w:hAnsi="Times New Roman" w:cs="Times New Roman"/>
          <w:sz w:val="28"/>
          <w:szCs w:val="28"/>
        </w:rPr>
        <w:t>Утверждаю:</w:t>
      </w:r>
    </w:p>
    <w:p w:rsidR="0088227B" w:rsidRPr="007318DC" w:rsidRDefault="0088227B" w:rsidP="0088227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318DC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8227B" w:rsidRPr="007318DC" w:rsidRDefault="0088227B" w:rsidP="0088227B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318D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О.Н.Демина</w:t>
      </w:r>
    </w:p>
    <w:p w:rsidR="00F94CFB" w:rsidRDefault="00F94CFB" w:rsidP="00FB57D6">
      <w:pPr>
        <w:pStyle w:val="ConsPlusNonforma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8227B" w:rsidRDefault="0088227B" w:rsidP="00FB57D6">
      <w:pPr>
        <w:pStyle w:val="ConsPlusNonforma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8227B" w:rsidRDefault="0088227B" w:rsidP="00FB57D6">
      <w:pPr>
        <w:pStyle w:val="ConsPlusNonforma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F94CFB" w:rsidRPr="002728AF" w:rsidRDefault="00F94CFB" w:rsidP="00F94CF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28AF">
        <w:rPr>
          <w:rFonts w:ascii="Times New Roman" w:hAnsi="Times New Roman" w:cs="Times New Roman"/>
          <w:sz w:val="28"/>
          <w:szCs w:val="28"/>
        </w:rPr>
        <w:t>ПОЛОЖЕНИЕ</w:t>
      </w:r>
    </w:p>
    <w:p w:rsidR="00F94CFB" w:rsidRDefault="00F94CFB" w:rsidP="00F94CF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8AF">
        <w:rPr>
          <w:rFonts w:ascii="Times New Roman" w:hAnsi="Times New Roman" w:cs="Times New Roman"/>
          <w:sz w:val="28"/>
          <w:szCs w:val="28"/>
        </w:rPr>
        <w:t>о муниципальном конкурсе творческих работ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1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организаций, реализующих образовательную программу дошкольного образования в Кудымкарском муниципальном районе</w:t>
      </w:r>
    </w:p>
    <w:p w:rsidR="00F94CFB" w:rsidRDefault="00F94CFB" w:rsidP="00F94CF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«Мой подарок к Юбилею»</w:t>
      </w:r>
    </w:p>
    <w:p w:rsidR="00F94CFB" w:rsidRPr="002728AF" w:rsidRDefault="00F94CFB" w:rsidP="00F94CF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F94CFB" w:rsidRPr="002728AF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определяет порядок организации и проведения муниципального конкурса творческих работ (далее Конкурс) «Мой подарок к Юбилею» приуроченного к празднованию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95-летию образованию </w:t>
      </w:r>
      <w:r w:rsidRPr="0027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Кудымкрского муниципального района.</w:t>
      </w: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1.2.Организаторы конкурса: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«Управление образования администрации Кудымарского муниципального района».</w:t>
      </w:r>
    </w:p>
    <w:p w:rsidR="00F94CFB" w:rsidRPr="002728AF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2.Участники конкурса</w:t>
      </w:r>
    </w:p>
    <w:p w:rsidR="00F94CFB" w:rsidRDefault="00F94CFB" w:rsidP="00F94CFB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курсе допускаются воспитанники </w:t>
      </w:r>
      <w:r w:rsidRPr="002866D1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организаций, реализующих образовательную программу дошкольного образования в Кудымкарском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4CFB" w:rsidRDefault="00F94CFB" w:rsidP="00F94CFB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CFB" w:rsidRDefault="00F94CFB" w:rsidP="00F94CFB">
      <w:pPr>
        <w:spacing w:after="0" w:line="360" w:lineRule="exact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3.Цели и задачи Конкурса</w:t>
      </w:r>
    </w:p>
    <w:p w:rsidR="00F94CFB" w:rsidRDefault="00F94CFB" w:rsidP="00F94CFB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целях привлечения внимания воспитанников, педагогов образовательных организаций к 95-летию Кудымкарского муниципального района, популяризации его истории, пропаганды ценностей и традиций Малой Родины.</w:t>
      </w:r>
    </w:p>
    <w:p w:rsidR="00F94CFB" w:rsidRPr="00CE68BC" w:rsidRDefault="00F94CFB" w:rsidP="00F94CFB">
      <w:pPr>
        <w:shd w:val="clear" w:color="auto" w:fill="FFFFFF"/>
        <w:spacing w:after="0" w:line="360" w:lineRule="exact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94CFB" w:rsidRPr="00CE68BC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талантливых детей с целью дальнейшего развития их способностей путём привлечения к занятиям в творческих коллективах системы дополнительного образования;</w:t>
      </w:r>
    </w:p>
    <w:p w:rsidR="00F94CFB" w:rsidRPr="00CE68BC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гулярного совместного семейного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творчества;</w:t>
      </w:r>
    </w:p>
    <w:p w:rsidR="00F94CFB" w:rsidRPr="00CE68BC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родителям.</w:t>
      </w:r>
    </w:p>
    <w:p w:rsidR="00F94CFB" w:rsidRPr="00CE68BC" w:rsidRDefault="00F94CFB" w:rsidP="00F94CFB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CFB" w:rsidRPr="00AF5E25" w:rsidRDefault="00F94CFB" w:rsidP="00F94CFB">
      <w:pPr>
        <w:spacing w:after="0" w:line="360" w:lineRule="exact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Pr="00AF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сроки проведения Конкурса</w:t>
      </w:r>
    </w:p>
    <w:p w:rsidR="00F94CFB" w:rsidRPr="00AF5E25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22.01.2018</w:t>
      </w:r>
      <w:r w:rsidRPr="00A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B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</w:t>
      </w:r>
    </w:p>
    <w:p w:rsidR="00F94CFB" w:rsidRPr="00CE68BC" w:rsidRDefault="00F94CFB" w:rsidP="00F94CFB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22.01.2019</w:t>
      </w:r>
      <w:r w:rsidRPr="00AF5E25">
        <w:rPr>
          <w:rFonts w:ascii="Times New Roman" w:hAnsi="Times New Roman" w:cs="Times New Roman"/>
          <w:color w:val="000000"/>
          <w:sz w:val="28"/>
          <w:szCs w:val="28"/>
        </w:rPr>
        <w:t xml:space="preserve"> – 18.02.2019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 Конкурса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Pr="00AF5E25">
        <w:rPr>
          <w:rFonts w:ascii="Times New Roman" w:hAnsi="Times New Roman" w:cs="Times New Roman"/>
          <w:sz w:val="28"/>
          <w:szCs w:val="28"/>
          <w:lang w:eastAsia="ru-RU"/>
        </w:rPr>
        <w:t>, реализующих образовательную</w:t>
      </w:r>
      <w:r w:rsidRPr="00CE68B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 в Кудымкарском муниципальном районе</w:t>
      </w:r>
      <w:r w:rsidRPr="00CE68BC">
        <w:rPr>
          <w:rFonts w:ascii="Times New Roman" w:hAnsi="Times New Roman" w:cs="Times New Roman"/>
          <w:color w:val="000000"/>
          <w:sz w:val="28"/>
          <w:szCs w:val="28"/>
        </w:rPr>
        <w:t>, подготовка конкурсных работ.</w:t>
      </w:r>
    </w:p>
    <w:p w:rsidR="00F94CFB" w:rsidRDefault="00F94CFB" w:rsidP="00F94CFB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hAnsi="Times New Roman" w:cs="Times New Roman"/>
          <w:color w:val="000000"/>
          <w:sz w:val="28"/>
          <w:szCs w:val="28"/>
        </w:rPr>
        <w:t xml:space="preserve">18.02.2019 – </w:t>
      </w:r>
      <w:r>
        <w:rPr>
          <w:rFonts w:ascii="Times New Roman" w:hAnsi="Times New Roman" w:cs="Times New Roman"/>
          <w:color w:val="000000"/>
          <w:sz w:val="28"/>
          <w:szCs w:val="28"/>
        </w:rPr>
        <w:t>28.02.2019</w:t>
      </w:r>
      <w:r w:rsidRPr="00CE68B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заявок (Приложение </w:t>
      </w:r>
      <w:r w:rsidRPr="00CE68BC">
        <w:rPr>
          <w:rFonts w:ascii="Times New Roman" w:hAnsi="Times New Roman" w:cs="Times New Roman"/>
          <w:color w:val="000000"/>
          <w:sz w:val="28"/>
          <w:szCs w:val="28"/>
        </w:rPr>
        <w:t>1) участников и конкурсных работ в Оргкомитет.</w:t>
      </w:r>
    </w:p>
    <w:p w:rsidR="00F94CFB" w:rsidRPr="00CE68BC" w:rsidRDefault="00F94CFB" w:rsidP="00F94CFB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01.03.2019- 07.03.2019 подведение итогов.</w:t>
      </w:r>
    </w:p>
    <w:p w:rsidR="00F94CFB" w:rsidRPr="00025DF8" w:rsidRDefault="00F94CFB" w:rsidP="00F94CFB">
      <w:pPr>
        <w:pStyle w:val="ad"/>
        <w:shd w:val="clear" w:color="auto" w:fill="FFFFFF"/>
        <w:spacing w:before="0" w:beforeAutospacing="0" w:after="0" w:afterAutospacing="0" w:line="360" w:lineRule="exac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E68BC">
        <w:rPr>
          <w:color w:val="000000"/>
          <w:sz w:val="28"/>
          <w:szCs w:val="28"/>
        </w:rPr>
        <w:t xml:space="preserve">Каждая образовательная </w:t>
      </w:r>
      <w:r w:rsidRPr="00803B51">
        <w:rPr>
          <w:color w:val="000000"/>
          <w:sz w:val="28"/>
          <w:szCs w:val="28"/>
        </w:rPr>
        <w:t xml:space="preserve">организация </w:t>
      </w:r>
      <w:r w:rsidRPr="00803B51">
        <w:rPr>
          <w:bCs/>
          <w:iCs/>
          <w:color w:val="000000"/>
          <w:sz w:val="28"/>
          <w:szCs w:val="28"/>
          <w:bdr w:val="none" w:sz="0" w:space="0" w:color="auto" w:frame="1"/>
        </w:rPr>
        <w:t>единовременно</w:t>
      </w:r>
      <w:r w:rsidRPr="00803B51">
        <w:rPr>
          <w:color w:val="000000"/>
          <w:sz w:val="28"/>
          <w:szCs w:val="28"/>
        </w:rPr>
        <w:t xml:space="preserve"> предоставляет</w:t>
      </w:r>
      <w:r w:rsidRPr="00CE68BC">
        <w:rPr>
          <w:color w:val="000000"/>
          <w:sz w:val="28"/>
          <w:szCs w:val="28"/>
        </w:rPr>
        <w:t xml:space="preserve"> заявку и работы участников в МУ «Управление образование администрации Кудымкарского муниципального района» по адресу г.Кудымкар</w:t>
      </w:r>
      <w:r>
        <w:rPr>
          <w:color w:val="000000"/>
          <w:sz w:val="28"/>
          <w:szCs w:val="28"/>
        </w:rPr>
        <w:t>, ул.Пермяцкая, д.47, каб.201.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творческих работ и определение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на итоговом фестивале «Мы творчеством славим любимый район».</w:t>
      </w: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подготовке и оценке конкурсных работ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конкурсе могут участвовать работы, выполненные детьми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совместно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Каждый участник представляет не более 1 работы.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конкурс предоставляется работа, выполненная в любой технике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любых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аппликация, оригами, вышивка, лоскутное шитье, керамика, лепка, текстильный дизайн, мягкая игрушка, изготовление поделок из природного и бросового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др.)</w:t>
      </w: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 этикетке к работе 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ОО, </w:t>
      </w: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имя участника,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Каждая заявленная работа </w:t>
      </w: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оценивается: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соответствие теме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оригинальность (форма)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фантазия - использование необычных сюжетов, материалов, техника</w:t>
      </w: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конкурса</w:t>
      </w:r>
    </w:p>
    <w:p w:rsidR="00F94CFB" w:rsidRPr="007C59C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Организатор Конкурса утверждает состав жюри Конкурса.</w:t>
      </w:r>
    </w:p>
    <w:p w:rsidR="00F94CFB" w:rsidRPr="007C59C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Жюри оценивает представленные работы, определяет победителей и призеров Конкурса.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Pr="00D023E0" w:rsidRDefault="00F94CFB" w:rsidP="00F94CFB">
      <w:pPr>
        <w:shd w:val="clear" w:color="auto" w:fill="FFFFFF"/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02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Подведение итогов конкурса и награждение</w:t>
      </w:r>
    </w:p>
    <w:p w:rsidR="00F94CFB" w:rsidRPr="00D023E0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 </w:t>
      </w: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3-х победителей, которые получают дипломы за «I место», «II место» и «III место».</w:t>
      </w:r>
    </w:p>
    <w:p w:rsidR="00F94CFB" w:rsidRPr="00D023E0" w:rsidRDefault="00F94CFB" w:rsidP="00F94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определить не все призовые места, а также разделить призовые места между несколькими конкурсантами.</w:t>
      </w:r>
    </w:p>
    <w:p w:rsidR="00F94CFB" w:rsidRPr="00D023E0" w:rsidRDefault="00F94CFB" w:rsidP="00F94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Жюри имеет право награждать конкурсантов специальными дипломами.</w:t>
      </w:r>
    </w:p>
    <w:p w:rsidR="00F94CFB" w:rsidRPr="00D023E0" w:rsidRDefault="00F94CFB" w:rsidP="00F94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9.5. Лучшее работа может быть отмечена присуждением Гран-при.</w:t>
      </w:r>
    </w:p>
    <w:p w:rsidR="00F94CFB" w:rsidRPr="00D023E0" w:rsidRDefault="00F94CFB" w:rsidP="00F94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Решение Жюри является окончательным и пересмотру не подлежит.</w:t>
      </w:r>
    </w:p>
    <w:p w:rsidR="00F94CFB" w:rsidRPr="00025DF8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Подведение итогов конкурса и награждение состоится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марте на итоговом фестивале «Мы творчеством славим любимый район».</w:t>
      </w:r>
    </w:p>
    <w:p w:rsidR="00F94CFB" w:rsidRDefault="00F94CFB" w:rsidP="00F94CF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227B" w:rsidRDefault="0088227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CFB" w:rsidRPr="00CE68BC" w:rsidRDefault="00F94CFB" w:rsidP="00F94CFB">
      <w:pPr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положению </w:t>
      </w: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F94CFB" w:rsidRDefault="00F94CFB" w:rsidP="00F94CFB">
      <w:pPr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CFB" w:rsidRPr="00CE68BC" w:rsidRDefault="00F94CFB" w:rsidP="00F94CFB">
      <w:pPr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F94CFB" w:rsidRDefault="00F94CFB" w:rsidP="00F94CF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муниципальном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«Мой подарок к Юбилею»</w:t>
      </w:r>
    </w:p>
    <w:p w:rsidR="00F94CFB" w:rsidRPr="00CE68BC" w:rsidRDefault="00F94CFB" w:rsidP="00F94CF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94CFB" w:rsidRDefault="00F94CFB" w:rsidP="00F94CF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организации, реализующая</w:t>
      </w:r>
      <w:r w:rsidRPr="00AF5E2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</w:t>
      </w:r>
      <w:r w:rsidRPr="00CE68B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</w:t>
      </w:r>
    </w:p>
    <w:p w:rsidR="00F94CFB" w:rsidRDefault="00F94CFB" w:rsidP="00F94CF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F94CFB" w:rsidRPr="00CE68BC" w:rsidRDefault="00F94CFB" w:rsidP="00F94CF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63"/>
        <w:gridCol w:w="2295"/>
        <w:gridCol w:w="3233"/>
      </w:tblGrid>
      <w:tr w:rsidR="00F94CFB" w:rsidRPr="00CE68BC" w:rsidTr="00507E98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 И. автора (авторов) работы с указанием возраста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работы участника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 И.О. педагога</w:t>
            </w:r>
          </w:p>
        </w:tc>
      </w:tr>
      <w:tr w:rsidR="00F94CFB" w:rsidRPr="00CE68BC" w:rsidTr="00507E98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4CFB" w:rsidRPr="00CE68BC" w:rsidTr="00507E98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FB" w:rsidRPr="00CE68BC" w:rsidRDefault="00F94CFB" w:rsidP="00507E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FB" w:rsidRPr="00CE68BC" w:rsidTr="00507E98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FB" w:rsidRPr="00CE68BC" w:rsidRDefault="00F94CFB" w:rsidP="00507E98">
            <w:pPr>
              <w:spacing w:after="0" w:line="360" w:lineRule="exact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FB" w:rsidRPr="00CE68BC" w:rsidRDefault="00F94CFB" w:rsidP="00507E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FB" w:rsidRPr="00CE68BC" w:rsidRDefault="00F94CFB" w:rsidP="00507E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FB" w:rsidRPr="00CE68BC" w:rsidRDefault="00F94CFB" w:rsidP="00507E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CFB" w:rsidRPr="00CE68BC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B" w:rsidRDefault="00F94CF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7B" w:rsidRDefault="0088227B" w:rsidP="00F94CFB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227B" w:rsidSect="00AC5464">
      <w:pgSz w:w="11906" w:h="16840"/>
      <w:pgMar w:top="425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E" w:rsidRDefault="005F1B5E" w:rsidP="00A27D42">
      <w:pPr>
        <w:spacing w:after="0" w:line="240" w:lineRule="auto"/>
      </w:pPr>
      <w:r>
        <w:separator/>
      </w:r>
    </w:p>
  </w:endnote>
  <w:endnote w:type="continuationSeparator" w:id="0">
    <w:p w:rsidR="005F1B5E" w:rsidRDefault="005F1B5E" w:rsidP="00A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E" w:rsidRDefault="005F1B5E" w:rsidP="00A27D42">
      <w:pPr>
        <w:spacing w:after="0" w:line="240" w:lineRule="auto"/>
      </w:pPr>
      <w:r>
        <w:separator/>
      </w:r>
    </w:p>
  </w:footnote>
  <w:footnote w:type="continuationSeparator" w:id="0">
    <w:p w:rsidR="005F1B5E" w:rsidRDefault="005F1B5E" w:rsidP="00A2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4AE"/>
    <w:multiLevelType w:val="hybridMultilevel"/>
    <w:tmpl w:val="7D161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8463D"/>
    <w:multiLevelType w:val="hybridMultilevel"/>
    <w:tmpl w:val="888AA6BC"/>
    <w:lvl w:ilvl="0" w:tplc="7C96275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253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E0102D"/>
    <w:multiLevelType w:val="hybridMultilevel"/>
    <w:tmpl w:val="990A97A4"/>
    <w:lvl w:ilvl="0" w:tplc="4804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144C15"/>
    <w:multiLevelType w:val="hybridMultilevel"/>
    <w:tmpl w:val="2AB6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7"/>
    <w:rsid w:val="0005064C"/>
    <w:rsid w:val="000D3018"/>
    <w:rsid w:val="00156D2D"/>
    <w:rsid w:val="001701CE"/>
    <w:rsid w:val="00194C75"/>
    <w:rsid w:val="00207294"/>
    <w:rsid w:val="0028352D"/>
    <w:rsid w:val="0039600E"/>
    <w:rsid w:val="003D6E83"/>
    <w:rsid w:val="003F38B5"/>
    <w:rsid w:val="00401C87"/>
    <w:rsid w:val="0040562E"/>
    <w:rsid w:val="00411B46"/>
    <w:rsid w:val="00422901"/>
    <w:rsid w:val="0042355A"/>
    <w:rsid w:val="00467C48"/>
    <w:rsid w:val="00476C4F"/>
    <w:rsid w:val="004D544A"/>
    <w:rsid w:val="0052140E"/>
    <w:rsid w:val="00522CE9"/>
    <w:rsid w:val="005A1314"/>
    <w:rsid w:val="005B1E20"/>
    <w:rsid w:val="005F1B5E"/>
    <w:rsid w:val="00663F04"/>
    <w:rsid w:val="006A31EC"/>
    <w:rsid w:val="006B2F16"/>
    <w:rsid w:val="006D026C"/>
    <w:rsid w:val="00717DF8"/>
    <w:rsid w:val="007303D6"/>
    <w:rsid w:val="00737E7B"/>
    <w:rsid w:val="00824D2A"/>
    <w:rsid w:val="0088227B"/>
    <w:rsid w:val="00894C98"/>
    <w:rsid w:val="008D639B"/>
    <w:rsid w:val="00971AEC"/>
    <w:rsid w:val="0099190E"/>
    <w:rsid w:val="00A27D42"/>
    <w:rsid w:val="00A27DB8"/>
    <w:rsid w:val="00A377A3"/>
    <w:rsid w:val="00A66F38"/>
    <w:rsid w:val="00AC5464"/>
    <w:rsid w:val="00AF622F"/>
    <w:rsid w:val="00AF73A5"/>
    <w:rsid w:val="00B13FC6"/>
    <w:rsid w:val="00B14012"/>
    <w:rsid w:val="00B20BC7"/>
    <w:rsid w:val="00B27CD8"/>
    <w:rsid w:val="00B41487"/>
    <w:rsid w:val="00B938A2"/>
    <w:rsid w:val="00B94526"/>
    <w:rsid w:val="00B962D7"/>
    <w:rsid w:val="00BB078E"/>
    <w:rsid w:val="00BD3AE5"/>
    <w:rsid w:val="00C03B39"/>
    <w:rsid w:val="00C10690"/>
    <w:rsid w:val="00C87930"/>
    <w:rsid w:val="00CA4DEF"/>
    <w:rsid w:val="00CC6591"/>
    <w:rsid w:val="00D037F9"/>
    <w:rsid w:val="00D20F26"/>
    <w:rsid w:val="00D31102"/>
    <w:rsid w:val="00D36849"/>
    <w:rsid w:val="00D80F0C"/>
    <w:rsid w:val="00DB7AF8"/>
    <w:rsid w:val="00E878C8"/>
    <w:rsid w:val="00EC3E78"/>
    <w:rsid w:val="00F0433F"/>
    <w:rsid w:val="00F83CFF"/>
    <w:rsid w:val="00F94CFB"/>
    <w:rsid w:val="00FA1247"/>
    <w:rsid w:val="00FA458B"/>
    <w:rsid w:val="00FB57D6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A0E5-B088-4FA9-B313-3C2C9C5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D42"/>
  </w:style>
  <w:style w:type="paragraph" w:styleId="a8">
    <w:name w:val="footer"/>
    <w:basedOn w:val="a"/>
    <w:link w:val="a9"/>
    <w:uiPriority w:val="99"/>
    <w:unhideWhenUsed/>
    <w:rsid w:val="00A2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D42"/>
  </w:style>
  <w:style w:type="paragraph" w:styleId="aa">
    <w:name w:val="Body Text"/>
    <w:basedOn w:val="a"/>
    <w:link w:val="ab"/>
    <w:rsid w:val="007303D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303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Hyperlink"/>
    <w:unhideWhenUsed/>
    <w:rsid w:val="007303D6"/>
    <w:rPr>
      <w:color w:val="0000FF"/>
      <w:u w:val="single"/>
    </w:rPr>
  </w:style>
  <w:style w:type="character" w:customStyle="1" w:styleId="header-user-name">
    <w:name w:val="header-user-name"/>
    <w:basedOn w:val="a0"/>
    <w:rsid w:val="00411B46"/>
  </w:style>
  <w:style w:type="paragraph" w:customStyle="1" w:styleId="ConsPlusTitle">
    <w:name w:val="ConsPlusTitle"/>
    <w:rsid w:val="0073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F9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2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AADD-01D8-4356-A461-34AE470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ZAM213</dc:creator>
  <cp:lastModifiedBy>Doshodr222</cp:lastModifiedBy>
  <cp:revision>4</cp:revision>
  <cp:lastPrinted>2019-01-22T11:34:00Z</cp:lastPrinted>
  <dcterms:created xsi:type="dcterms:W3CDTF">2019-01-22T11:15:00Z</dcterms:created>
  <dcterms:modified xsi:type="dcterms:W3CDTF">2019-01-22T11:43:00Z</dcterms:modified>
</cp:coreProperties>
</file>